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1D" w:rsidRDefault="0022211D" w:rsidP="0022211D">
      <w:pPr>
        <w:widowControl w:val="0"/>
        <w:spacing w:before="72" w:after="0" w:line="512" w:lineRule="auto"/>
        <w:ind w:right="748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55B3928F" wp14:editId="650A517D">
            <wp:simplePos x="0" y="0"/>
            <wp:positionH relativeFrom="column">
              <wp:posOffset>0</wp:posOffset>
            </wp:positionH>
            <wp:positionV relativeFrom="page">
              <wp:posOffset>393700</wp:posOffset>
            </wp:positionV>
            <wp:extent cx="1999615" cy="400050"/>
            <wp:effectExtent l="0" t="0" r="635" b="0"/>
            <wp:wrapNone/>
            <wp:docPr id="3" name="Picture 3" descr="C:\Users\KFerebee\Downloads\co_cdps_div_dcj_1_rg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erebee\Downloads\co_cdps_div_dcj_1_rgb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       </w:t>
      </w:r>
      <w:r w:rsidR="00AE6E15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            </w:t>
      </w:r>
    </w:p>
    <w:p w:rsidR="0022211D" w:rsidRPr="0022211D" w:rsidRDefault="0022211D" w:rsidP="00AE6E15">
      <w:pPr>
        <w:widowControl w:val="0"/>
        <w:spacing w:before="72" w:after="0" w:line="512" w:lineRule="auto"/>
        <w:ind w:right="748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</w:pPr>
    </w:p>
    <w:p w:rsidR="00AE6E15" w:rsidRPr="001C4DA4" w:rsidRDefault="0062034F" w:rsidP="00AE6E15">
      <w:pPr>
        <w:widowControl w:val="0"/>
        <w:spacing w:before="72" w:after="0" w:line="512" w:lineRule="auto"/>
        <w:ind w:right="7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</w:t>
      </w:r>
      <w:r w:rsidR="00AE6E15" w:rsidRPr="001C4DA4">
        <w:rPr>
          <w:rFonts w:ascii="Times New Roman" w:eastAsia="Times New Roman" w:hAnsi="Times New Roman" w:cs="Times New Roman"/>
          <w:b/>
          <w:bCs/>
          <w:sz w:val="20"/>
          <w:szCs w:val="20"/>
        </w:rPr>
        <w:t>Secure Ju</w:t>
      </w:r>
      <w:r w:rsidR="009B6EA4" w:rsidRPr="001C4DA4">
        <w:rPr>
          <w:rFonts w:ascii="Times New Roman" w:eastAsia="Times New Roman" w:hAnsi="Times New Roman" w:cs="Times New Roman"/>
          <w:b/>
          <w:bCs/>
          <w:sz w:val="20"/>
          <w:szCs w:val="20"/>
        </w:rPr>
        <w:t>venile Detention</w:t>
      </w:r>
      <w:r w:rsidR="00AE6E15" w:rsidRPr="001C4D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Facility</w:t>
      </w:r>
      <w:r w:rsidR="00297F7C" w:rsidRPr="001C4D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 Certification of Compliance</w:t>
      </w:r>
      <w:r w:rsidR="00F353C6" w:rsidRPr="001C4DA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with JJDPA</w:t>
      </w:r>
      <w:r w:rsidR="004913CB" w:rsidRPr="001C4DA4">
        <w:rPr>
          <w:rFonts w:ascii="Times New Roman" w:eastAsia="Times New Roman" w:hAnsi="Times New Roman" w:cs="Times New Roman"/>
          <w:b/>
          <w:bCs/>
          <w:sz w:val="20"/>
          <w:szCs w:val="20"/>
        </w:rPr>
        <w:t>/JJRA</w:t>
      </w:r>
    </w:p>
    <w:p w:rsidR="00AE6E15" w:rsidRPr="001C4DA4" w:rsidRDefault="00AE6E15" w:rsidP="004913CB">
      <w:pPr>
        <w:widowControl w:val="0"/>
        <w:spacing w:before="73" w:after="0" w:line="248" w:lineRule="auto"/>
        <w:ind w:left="540" w:right="620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A6727"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>compliance with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Ju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1C4D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4D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1C4DA4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A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ct</w:t>
      </w:r>
      <w:r w:rsidR="005A6727" w:rsidRPr="001C4DA4">
        <w:rPr>
          <w:rFonts w:ascii="Times New Roman" w:eastAsia="Times New Roman" w:hAnsi="Times New Roman" w:cs="Times New Roman"/>
          <w:sz w:val="20"/>
          <w:szCs w:val="20"/>
        </w:rPr>
        <w:t xml:space="preserve"> (JJDPA)</w:t>
      </w:r>
      <w:r w:rsidR="007615E1" w:rsidRPr="001C4DA4">
        <w:rPr>
          <w:rFonts w:ascii="Times New Roman" w:eastAsia="Times New Roman" w:hAnsi="Times New Roman" w:cs="Times New Roman"/>
          <w:sz w:val="20"/>
          <w:szCs w:val="20"/>
        </w:rPr>
        <w:t xml:space="preserve"> and Juvenile Justice Reform Act of 2018</w:t>
      </w:r>
      <w:r w:rsidR="005A6727" w:rsidRPr="001C4DA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C4D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1C4D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1C4D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C4D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C7C33"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that </w:t>
      </w:r>
      <w:r w:rsidR="00BC28A3"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 representative of your </w:t>
      </w:r>
      <w:r w:rsidR="005A6727"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agency</w:t>
      </w:r>
      <w:r w:rsidRPr="001C4DA4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C4DA4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87F23"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on an </w:t>
      </w:r>
      <w:r w:rsidR="00D87F23" w:rsidRPr="001C4DA4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annual </w:t>
      </w:r>
      <w:r w:rsidR="00D87F23"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basis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6AD5" w:rsidRPr="001C4D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124CF" w:rsidRPr="001C4DA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gramStart"/>
      <w:r w:rsidR="00E124CF" w:rsidRPr="001C4DA4">
        <w:rPr>
          <w:rFonts w:ascii="Times New Roman" w:eastAsia="Times New Roman" w:hAnsi="Times New Roman" w:cs="Times New Roman"/>
          <w:sz w:val="20"/>
          <w:szCs w:val="20"/>
        </w:rPr>
        <w:t>period of time</w:t>
      </w:r>
      <w:proofErr w:type="gramEnd"/>
      <w:r w:rsidR="00E124CF" w:rsidRPr="001C4DA4">
        <w:rPr>
          <w:rFonts w:ascii="Times New Roman" w:eastAsia="Times New Roman" w:hAnsi="Times New Roman" w:cs="Times New Roman"/>
          <w:sz w:val="20"/>
          <w:szCs w:val="20"/>
        </w:rPr>
        <w:t xml:space="preserve"> cove</w:t>
      </w:r>
      <w:r w:rsidR="00E631C8" w:rsidRPr="001C4DA4">
        <w:rPr>
          <w:rFonts w:ascii="Times New Roman" w:eastAsia="Times New Roman" w:hAnsi="Times New Roman" w:cs="Times New Roman"/>
          <w:sz w:val="20"/>
          <w:szCs w:val="20"/>
        </w:rPr>
        <w:t xml:space="preserve">red by </w:t>
      </w:r>
      <w:r w:rsidR="00136DBE" w:rsidRPr="001C4DA4">
        <w:rPr>
          <w:rFonts w:ascii="Times New Roman" w:eastAsia="Times New Roman" w:hAnsi="Times New Roman" w:cs="Times New Roman"/>
          <w:sz w:val="20"/>
          <w:szCs w:val="20"/>
        </w:rPr>
        <w:t xml:space="preserve">this certification form </w:t>
      </w:r>
      <w:r w:rsidR="00E631C8" w:rsidRPr="001C4DA4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7005DF" w:rsidRPr="001C4DA4">
        <w:rPr>
          <w:rFonts w:ascii="Times New Roman" w:eastAsia="Times New Roman" w:hAnsi="Times New Roman" w:cs="Times New Roman"/>
          <w:sz w:val="20"/>
          <w:szCs w:val="20"/>
        </w:rPr>
        <w:t xml:space="preserve">October </w:t>
      </w:r>
      <w:r w:rsidR="00136DBE" w:rsidRPr="001C4DA4">
        <w:rPr>
          <w:rFonts w:ascii="Times New Roman" w:eastAsia="Times New Roman" w:hAnsi="Times New Roman" w:cs="Times New Roman"/>
          <w:sz w:val="20"/>
          <w:szCs w:val="20"/>
        </w:rPr>
        <w:t>1, 2020</w:t>
      </w:r>
      <w:r w:rsidR="00D46B23" w:rsidRPr="001C4D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05DF" w:rsidRPr="001C4DA4">
        <w:rPr>
          <w:rFonts w:ascii="Times New Roman" w:eastAsia="Times New Roman" w:hAnsi="Times New Roman" w:cs="Times New Roman"/>
          <w:sz w:val="20"/>
          <w:szCs w:val="20"/>
        </w:rPr>
        <w:t>through September</w:t>
      </w:r>
      <w:r w:rsidR="00136DBE" w:rsidRPr="001C4DA4">
        <w:rPr>
          <w:rFonts w:ascii="Times New Roman" w:eastAsia="Times New Roman" w:hAnsi="Times New Roman" w:cs="Times New Roman"/>
          <w:sz w:val="20"/>
          <w:szCs w:val="20"/>
        </w:rPr>
        <w:t xml:space="preserve"> 30, 2021</w:t>
      </w:r>
      <w:r w:rsidR="00E124CF" w:rsidRPr="001C4DA4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3B4087" w:rsidRPr="001C4DA4">
        <w:rPr>
          <w:rFonts w:ascii="Times New Roman" w:eastAsia="Times New Roman" w:hAnsi="Times New Roman" w:cs="Times New Roman"/>
          <w:sz w:val="20"/>
          <w:szCs w:val="20"/>
        </w:rPr>
        <w:t xml:space="preserve">DCJ will send </w:t>
      </w:r>
      <w:r w:rsidR="00F024B2" w:rsidRPr="001C4DA4"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 w:rsidR="007005DF" w:rsidRPr="001C4DA4">
        <w:rPr>
          <w:rFonts w:ascii="Times New Roman" w:eastAsia="Times New Roman" w:hAnsi="Times New Roman" w:cs="Times New Roman"/>
          <w:sz w:val="20"/>
          <w:szCs w:val="20"/>
        </w:rPr>
        <w:t>c</w:t>
      </w:r>
      <w:r w:rsidR="00F024B2" w:rsidRPr="001C4DA4">
        <w:rPr>
          <w:rFonts w:ascii="Times New Roman" w:eastAsia="Times New Roman" w:hAnsi="Times New Roman" w:cs="Times New Roman"/>
          <w:sz w:val="20"/>
          <w:szCs w:val="20"/>
        </w:rPr>
        <w:t>ertification form</w:t>
      </w:r>
      <w:r w:rsidR="003B4087" w:rsidRPr="001C4DA4">
        <w:rPr>
          <w:rFonts w:ascii="Times New Roman" w:eastAsia="Times New Roman" w:hAnsi="Times New Roman" w:cs="Times New Roman"/>
          <w:sz w:val="20"/>
          <w:szCs w:val="20"/>
        </w:rPr>
        <w:t xml:space="preserve"> to you each year</w:t>
      </w:r>
      <w:r w:rsidR="00E124CF" w:rsidRPr="001C4D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087" w:rsidRPr="001C4DA4">
        <w:rPr>
          <w:rFonts w:ascii="Times New Roman" w:eastAsia="Times New Roman" w:hAnsi="Times New Roman" w:cs="Times New Roman"/>
          <w:sz w:val="20"/>
          <w:szCs w:val="20"/>
        </w:rPr>
        <w:t>and t</w:t>
      </w:r>
      <w:r w:rsidR="00F16AD5" w:rsidRPr="001C4DA4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="00136DBE" w:rsidRPr="001C4DA4">
        <w:rPr>
          <w:rFonts w:ascii="Times New Roman" w:eastAsia="Times New Roman" w:hAnsi="Times New Roman" w:cs="Times New Roman"/>
          <w:sz w:val="20"/>
          <w:szCs w:val="20"/>
        </w:rPr>
        <w:t xml:space="preserve">return </w:t>
      </w:r>
      <w:r w:rsidR="00F16AD5" w:rsidRPr="001C4DA4">
        <w:rPr>
          <w:rFonts w:ascii="Times New Roman" w:eastAsia="Times New Roman" w:hAnsi="Times New Roman" w:cs="Times New Roman"/>
          <w:sz w:val="20"/>
          <w:szCs w:val="20"/>
        </w:rPr>
        <w:t>submi</w:t>
      </w:r>
      <w:r w:rsidR="003B4087" w:rsidRPr="001C4DA4">
        <w:rPr>
          <w:rFonts w:ascii="Times New Roman" w:eastAsia="Times New Roman" w:hAnsi="Times New Roman" w:cs="Times New Roman"/>
          <w:sz w:val="20"/>
          <w:szCs w:val="20"/>
        </w:rPr>
        <w:t xml:space="preserve">ssion of this form is </w:t>
      </w:r>
      <w:r w:rsidR="003B4087" w:rsidRPr="001C4DA4">
        <w:rPr>
          <w:rFonts w:ascii="Times New Roman" w:eastAsia="Times New Roman" w:hAnsi="Times New Roman" w:cs="Times New Roman"/>
          <w:b/>
          <w:sz w:val="20"/>
          <w:szCs w:val="20"/>
        </w:rPr>
        <w:t>mandatory.</w:t>
      </w:r>
      <w:r w:rsidR="003B4087" w:rsidRPr="001C4D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C4D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1C4DA4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1C4DA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C4DA4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o</w:t>
      </w:r>
      <w:r w:rsidR="003B4087" w:rsidRPr="001C4DA4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1C4DA4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hyperlink r:id="rId7">
        <w:r w:rsidRPr="001C4DA4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 w:color="0563C1"/>
          </w:rPr>
          <w:t>c</w:t>
        </w:r>
        <w:r w:rsidRPr="001C4DA4">
          <w:rPr>
            <w:rFonts w:ascii="Times New Roman" w:eastAsia="Times New Roman" w:hAnsi="Times New Roman" w:cs="Times New Roman"/>
            <w:color w:val="0066FF"/>
            <w:spacing w:val="1"/>
            <w:sz w:val="20"/>
            <w:szCs w:val="20"/>
            <w:u w:val="single" w:color="0563C1"/>
          </w:rPr>
          <w:t>dp</w:t>
        </w:r>
        <w:r w:rsidRPr="001C4DA4">
          <w:rPr>
            <w:rFonts w:ascii="Times New Roman" w:eastAsia="Times New Roman" w:hAnsi="Times New Roman" w:cs="Times New Roman"/>
            <w:color w:val="0066FF"/>
            <w:spacing w:val="-1"/>
            <w:sz w:val="20"/>
            <w:szCs w:val="20"/>
            <w:u w:val="single" w:color="0563C1"/>
          </w:rPr>
          <w:t>s</w:t>
        </w:r>
        <w:r w:rsidRPr="001C4DA4">
          <w:rPr>
            <w:rFonts w:ascii="Times New Roman" w:eastAsia="Times New Roman" w:hAnsi="Times New Roman" w:cs="Times New Roman"/>
            <w:color w:val="0066FF"/>
            <w:spacing w:val="1"/>
            <w:sz w:val="20"/>
            <w:szCs w:val="20"/>
            <w:u w:val="single" w:color="0563C1"/>
          </w:rPr>
          <w:t>_d</w:t>
        </w:r>
        <w:r w:rsidRPr="001C4DA4">
          <w:rPr>
            <w:rFonts w:ascii="Times New Roman" w:eastAsia="Times New Roman" w:hAnsi="Times New Roman" w:cs="Times New Roman"/>
            <w:color w:val="0066FF"/>
            <w:spacing w:val="-3"/>
            <w:sz w:val="20"/>
            <w:szCs w:val="20"/>
            <w:u w:val="single" w:color="0563C1"/>
          </w:rPr>
          <w:t>c</w:t>
        </w:r>
        <w:r w:rsidRPr="001C4DA4">
          <w:rPr>
            <w:rFonts w:ascii="Times New Roman" w:eastAsia="Times New Roman" w:hAnsi="Times New Roman" w:cs="Times New Roman"/>
            <w:color w:val="0066FF"/>
            <w:spacing w:val="-1"/>
            <w:sz w:val="20"/>
            <w:szCs w:val="20"/>
            <w:u w:val="single" w:color="0563C1"/>
          </w:rPr>
          <w:t>j</w:t>
        </w:r>
        <w:r w:rsidRPr="001C4DA4">
          <w:rPr>
            <w:rFonts w:ascii="Times New Roman" w:eastAsia="Times New Roman" w:hAnsi="Times New Roman" w:cs="Times New Roman"/>
            <w:color w:val="0066FF"/>
            <w:spacing w:val="1"/>
            <w:sz w:val="20"/>
            <w:szCs w:val="20"/>
            <w:u w:val="single" w:color="0563C1"/>
          </w:rPr>
          <w:t>_o</w:t>
        </w:r>
        <w:r w:rsidRPr="001C4DA4">
          <w:rPr>
            <w:rFonts w:ascii="Times New Roman" w:eastAsia="Times New Roman" w:hAnsi="Times New Roman" w:cs="Times New Roman"/>
            <w:color w:val="0066FF"/>
            <w:spacing w:val="-3"/>
            <w:sz w:val="20"/>
            <w:szCs w:val="20"/>
            <w:u w:val="single" w:color="0563C1"/>
          </w:rPr>
          <w:t>a</w:t>
        </w:r>
        <w:r w:rsidRPr="001C4DA4">
          <w:rPr>
            <w:rFonts w:ascii="Times New Roman" w:eastAsia="Times New Roman" w:hAnsi="Times New Roman" w:cs="Times New Roman"/>
            <w:color w:val="0066FF"/>
            <w:spacing w:val="-1"/>
            <w:sz w:val="20"/>
            <w:szCs w:val="20"/>
            <w:u w:val="single" w:color="0563C1"/>
          </w:rPr>
          <w:t>j</w:t>
        </w:r>
        <w:r w:rsidRPr="001C4DA4">
          <w:rPr>
            <w:rFonts w:ascii="Times New Roman" w:eastAsia="Times New Roman" w:hAnsi="Times New Roman" w:cs="Times New Roman"/>
            <w:color w:val="0066FF"/>
            <w:spacing w:val="2"/>
            <w:sz w:val="20"/>
            <w:szCs w:val="20"/>
            <w:u w:val="single" w:color="0563C1"/>
          </w:rPr>
          <w:t>j</w:t>
        </w:r>
        <w:r w:rsidRPr="001C4DA4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 w:color="0563C1"/>
          </w:rPr>
          <w:t>ac</w:t>
        </w:r>
        <w:r w:rsidRPr="001C4DA4">
          <w:rPr>
            <w:rFonts w:ascii="Times New Roman" w:eastAsia="Times New Roman" w:hAnsi="Times New Roman" w:cs="Times New Roman"/>
            <w:color w:val="0066FF"/>
            <w:spacing w:val="1"/>
            <w:sz w:val="20"/>
            <w:szCs w:val="20"/>
            <w:u w:val="single" w:color="0563C1"/>
          </w:rPr>
          <w:t>o</w:t>
        </w:r>
        <w:r w:rsidRPr="001C4DA4">
          <w:rPr>
            <w:rFonts w:ascii="Times New Roman" w:eastAsia="Times New Roman" w:hAnsi="Times New Roman" w:cs="Times New Roman"/>
            <w:color w:val="0066FF"/>
            <w:spacing w:val="-5"/>
            <w:sz w:val="20"/>
            <w:szCs w:val="20"/>
            <w:u w:val="single" w:color="0563C1"/>
          </w:rPr>
          <w:t>m</w:t>
        </w:r>
        <w:r w:rsidRPr="001C4DA4">
          <w:rPr>
            <w:rFonts w:ascii="Times New Roman" w:eastAsia="Times New Roman" w:hAnsi="Times New Roman" w:cs="Times New Roman"/>
            <w:color w:val="0066FF"/>
            <w:spacing w:val="1"/>
            <w:sz w:val="20"/>
            <w:szCs w:val="20"/>
            <w:u w:val="single" w:color="0563C1"/>
          </w:rPr>
          <w:t>p</w:t>
        </w:r>
        <w:r w:rsidRPr="001C4DA4">
          <w:rPr>
            <w:rFonts w:ascii="Times New Roman" w:eastAsia="Times New Roman" w:hAnsi="Times New Roman" w:cs="Times New Roman"/>
            <w:color w:val="0066FF"/>
            <w:spacing w:val="-1"/>
            <w:sz w:val="20"/>
            <w:szCs w:val="20"/>
            <w:u w:val="single" w:color="0563C1"/>
          </w:rPr>
          <w:t>li</w:t>
        </w:r>
        <w:r w:rsidRPr="001C4DA4">
          <w:rPr>
            <w:rFonts w:ascii="Times New Roman" w:eastAsia="Times New Roman" w:hAnsi="Times New Roman" w:cs="Times New Roman"/>
            <w:color w:val="0066FF"/>
            <w:spacing w:val="2"/>
            <w:sz w:val="20"/>
            <w:szCs w:val="20"/>
            <w:u w:val="single" w:color="0563C1"/>
          </w:rPr>
          <w:t>a</w:t>
        </w:r>
        <w:r w:rsidRPr="001C4DA4">
          <w:rPr>
            <w:rFonts w:ascii="Times New Roman" w:eastAsia="Times New Roman" w:hAnsi="Times New Roman" w:cs="Times New Roman"/>
            <w:color w:val="0066FF"/>
            <w:spacing w:val="-2"/>
            <w:sz w:val="20"/>
            <w:szCs w:val="20"/>
            <w:u w:val="single" w:color="0563C1"/>
          </w:rPr>
          <w:t>n</w:t>
        </w:r>
        <w:r w:rsidRPr="001C4DA4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 w:color="0563C1"/>
          </w:rPr>
          <w:t>ce</w:t>
        </w:r>
        <w:r w:rsidRPr="001C4DA4">
          <w:rPr>
            <w:rFonts w:ascii="Times New Roman" w:eastAsia="Times New Roman" w:hAnsi="Times New Roman" w:cs="Times New Roman"/>
            <w:color w:val="0066FF"/>
            <w:spacing w:val="1"/>
            <w:sz w:val="20"/>
            <w:szCs w:val="20"/>
            <w:u w:val="single" w:color="0563C1"/>
          </w:rPr>
          <w:t>@</w:t>
        </w:r>
        <w:r w:rsidRPr="001C4DA4">
          <w:rPr>
            <w:rFonts w:ascii="Times New Roman" w:eastAsia="Times New Roman" w:hAnsi="Times New Roman" w:cs="Times New Roman"/>
            <w:color w:val="0066FF"/>
            <w:spacing w:val="-1"/>
            <w:sz w:val="20"/>
            <w:szCs w:val="20"/>
            <w:u w:val="single" w:color="0563C1"/>
          </w:rPr>
          <w:t>st</w:t>
        </w:r>
        <w:r w:rsidRPr="001C4DA4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 w:color="0563C1"/>
          </w:rPr>
          <w:t>a</w:t>
        </w:r>
        <w:r w:rsidRPr="001C4DA4">
          <w:rPr>
            <w:rFonts w:ascii="Times New Roman" w:eastAsia="Times New Roman" w:hAnsi="Times New Roman" w:cs="Times New Roman"/>
            <w:color w:val="0066FF"/>
            <w:spacing w:val="-1"/>
            <w:sz w:val="20"/>
            <w:szCs w:val="20"/>
            <w:u w:val="single" w:color="0563C1"/>
          </w:rPr>
          <w:t>t</w:t>
        </w:r>
        <w:r w:rsidRPr="001C4DA4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 w:color="0563C1"/>
          </w:rPr>
          <w:t>e.c</w:t>
        </w:r>
        <w:r w:rsidRPr="001C4DA4">
          <w:rPr>
            <w:rFonts w:ascii="Times New Roman" w:eastAsia="Times New Roman" w:hAnsi="Times New Roman" w:cs="Times New Roman"/>
            <w:color w:val="0066FF"/>
            <w:spacing w:val="1"/>
            <w:sz w:val="20"/>
            <w:szCs w:val="20"/>
            <w:u w:val="single" w:color="0563C1"/>
          </w:rPr>
          <w:t>o</w:t>
        </w:r>
        <w:r w:rsidRPr="001C4DA4">
          <w:rPr>
            <w:rFonts w:ascii="Times New Roman" w:eastAsia="Times New Roman" w:hAnsi="Times New Roman" w:cs="Times New Roman"/>
            <w:color w:val="0066FF"/>
            <w:sz w:val="20"/>
            <w:szCs w:val="20"/>
            <w:u w:val="single" w:color="0563C1"/>
          </w:rPr>
          <w:t>.</w:t>
        </w:r>
        <w:r w:rsidRPr="001C4DA4">
          <w:rPr>
            <w:rFonts w:ascii="Times New Roman" w:eastAsia="Times New Roman" w:hAnsi="Times New Roman" w:cs="Times New Roman"/>
            <w:color w:val="0066FF"/>
            <w:spacing w:val="-2"/>
            <w:sz w:val="20"/>
            <w:szCs w:val="20"/>
            <w:u w:val="single" w:color="0563C1"/>
          </w:rPr>
          <w:t>u</w:t>
        </w:r>
        <w:r w:rsidRPr="001C4DA4">
          <w:rPr>
            <w:rFonts w:ascii="Times New Roman" w:eastAsia="Times New Roman" w:hAnsi="Times New Roman" w:cs="Times New Roman"/>
            <w:color w:val="0066FF"/>
            <w:spacing w:val="-1"/>
            <w:sz w:val="20"/>
            <w:szCs w:val="20"/>
            <w:u w:val="single" w:color="0563C1"/>
          </w:rPr>
          <w:t>s</w:t>
        </w:r>
        <w:r w:rsidRPr="001C4DA4">
          <w:rPr>
            <w:rFonts w:ascii="Times New Roman" w:eastAsia="Times New Roman" w:hAnsi="Times New Roman" w:cs="Times New Roman"/>
            <w:color w:val="0066FF"/>
            <w:sz w:val="20"/>
            <w:szCs w:val="20"/>
          </w:rPr>
          <w:t>.</w:t>
        </w:r>
      </w:hyperlink>
    </w:p>
    <w:p w:rsidR="00AE6E15" w:rsidRPr="001C4DA4" w:rsidRDefault="00AE6E15" w:rsidP="004F4DF8">
      <w:pPr>
        <w:widowControl w:val="0"/>
        <w:spacing w:before="5" w:after="0" w:line="170" w:lineRule="exact"/>
        <w:ind w:left="720"/>
        <w:rPr>
          <w:rFonts w:ascii="Times New Roman" w:eastAsia="Calibri" w:hAnsi="Times New Roman" w:cs="Times New Roman"/>
          <w:sz w:val="17"/>
          <w:szCs w:val="17"/>
        </w:rPr>
      </w:pPr>
    </w:p>
    <w:p w:rsidR="00AE6E15" w:rsidRPr="001C4DA4" w:rsidRDefault="00AE6E15" w:rsidP="006D153E">
      <w:pPr>
        <w:widowControl w:val="0"/>
        <w:tabs>
          <w:tab w:val="left" w:pos="7878"/>
          <w:tab w:val="left" w:pos="10273"/>
        </w:tabs>
        <w:spacing w:before="73" w:after="0" w:line="260" w:lineRule="auto"/>
        <w:ind w:left="720" w:right="724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="00D24103"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/Facility 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>Name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C4D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C4DA4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E6E15" w:rsidRPr="001C4DA4" w:rsidRDefault="00AE6E15" w:rsidP="006D153E">
      <w:pPr>
        <w:widowControl w:val="0"/>
        <w:tabs>
          <w:tab w:val="left" w:pos="7878"/>
          <w:tab w:val="left" w:pos="10273"/>
        </w:tabs>
        <w:spacing w:before="73" w:after="0" w:line="260" w:lineRule="auto"/>
        <w:ind w:left="720" w:right="724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1C4D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C4DA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itl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e: </w:t>
      </w:r>
      <w:r w:rsidRPr="001C4DA4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AE6E15" w:rsidRPr="001C4DA4" w:rsidRDefault="00AE6E15" w:rsidP="006D153E">
      <w:pPr>
        <w:widowControl w:val="0"/>
        <w:tabs>
          <w:tab w:val="left" w:pos="4326"/>
          <w:tab w:val="left" w:pos="10328"/>
        </w:tabs>
        <w:spacing w:before="87" w:after="0" w:line="349" w:lineRule="auto"/>
        <w:ind w:left="720" w:right="678" w:hanging="180"/>
        <w:jc w:val="both"/>
        <w:rPr>
          <w:rFonts w:ascii="Times New Roman" w:eastAsia="Times New Roman" w:hAnsi="Times New Roman" w:cs="Times New Roman"/>
          <w:spacing w:val="20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act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C4D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  <w:t xml:space="preserve">      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act Ema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l: ____________________________________________                                                   </w:t>
      </w:r>
      <w:r w:rsidRPr="001C4DA4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     </w:t>
      </w:r>
    </w:p>
    <w:p w:rsidR="00AE6E15" w:rsidRPr="001C4DA4" w:rsidRDefault="00AE6E15" w:rsidP="00C7720B">
      <w:pPr>
        <w:widowControl w:val="0"/>
        <w:tabs>
          <w:tab w:val="left" w:pos="4326"/>
          <w:tab w:val="left" w:pos="10328"/>
        </w:tabs>
        <w:spacing w:before="87" w:after="0" w:line="349" w:lineRule="auto"/>
        <w:ind w:left="720" w:right="678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1C4DA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1C4DA4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y A</w:t>
      </w:r>
      <w:r w:rsidRPr="001C4DA4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1C4DA4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1C4DA4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720B" w:rsidRPr="001C4DA4" w:rsidRDefault="00C7720B" w:rsidP="00C7720B">
      <w:pPr>
        <w:widowControl w:val="0"/>
        <w:tabs>
          <w:tab w:val="left" w:pos="4326"/>
          <w:tab w:val="left" w:pos="10328"/>
        </w:tabs>
        <w:spacing w:before="87" w:after="0" w:line="349" w:lineRule="auto"/>
        <w:ind w:left="720" w:right="678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z w:val="20"/>
          <w:szCs w:val="20"/>
        </w:rPr>
        <w:t>The term, “</w:t>
      </w:r>
      <w:r w:rsidRPr="001C4D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secure detention facility</w:t>
      </w:r>
      <w:r w:rsidRPr="001C4DA4">
        <w:rPr>
          <w:rFonts w:ascii="Times New Roman" w:eastAsia="Times New Roman" w:hAnsi="Times New Roman" w:cs="Times New Roman"/>
          <w:sz w:val="20"/>
          <w:szCs w:val="20"/>
          <w:u w:val="single"/>
        </w:rPr>
        <w:t>’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” means any public or private residential facility which, </w:t>
      </w:r>
    </w:p>
    <w:p w:rsidR="00C7720B" w:rsidRPr="001C4DA4" w:rsidRDefault="00C7720B" w:rsidP="00C7720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</w:rPr>
        <w:tab/>
      </w:r>
      <w:r w:rsidR="00C4102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4102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1C4DA4">
        <w:rPr>
          <w:rFonts w:ascii="Times New Roman" w:eastAsia="Times New Roman" w:hAnsi="Times New Roman" w:cs="Times New Roman"/>
          <w:sz w:val="20"/>
          <w:szCs w:val="20"/>
        </w:rPr>
        <w:t>includes</w:t>
      </w:r>
      <w:proofErr w:type="gramEnd"/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 construction fixtures designed to physically restrict the movements and activities of juveniles or other individuals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 w:rsidR="00C4102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held in lawful custody in such facility, and </w:t>
      </w:r>
    </w:p>
    <w:p w:rsidR="00C7720B" w:rsidRPr="001C4DA4" w:rsidRDefault="00C4102A" w:rsidP="00C7720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="00C7720B" w:rsidRPr="001C4D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C7720B" w:rsidRPr="001C4DA4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 w:rsidR="00C7720B" w:rsidRPr="001C4DA4">
        <w:rPr>
          <w:rFonts w:ascii="Times New Roman" w:eastAsia="Times New Roman" w:hAnsi="Times New Roman" w:cs="Times New Roman"/>
          <w:sz w:val="20"/>
          <w:szCs w:val="20"/>
        </w:rPr>
        <w:t xml:space="preserve"> used for the temporary placement of any juvenile who is accused having committed an offense or of any other individual </w:t>
      </w:r>
      <w:r w:rsidR="00C7720B"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7720B" w:rsidRPr="001C4DA4">
        <w:rPr>
          <w:rFonts w:ascii="Times New Roman" w:eastAsia="Times New Roman" w:hAnsi="Times New Roman" w:cs="Times New Roman"/>
          <w:sz w:val="20"/>
          <w:szCs w:val="20"/>
        </w:rPr>
        <w:t>accused of having committed a criminal offense.</w:t>
      </w:r>
    </w:p>
    <w:p w:rsidR="00C7720B" w:rsidRPr="001C4DA4" w:rsidRDefault="00C7720B" w:rsidP="00C7720B">
      <w:pPr>
        <w:widowControl w:val="0"/>
        <w:tabs>
          <w:tab w:val="left" w:pos="4326"/>
          <w:tab w:val="left" w:pos="10328"/>
        </w:tabs>
        <w:spacing w:before="87" w:after="0" w:line="349" w:lineRule="auto"/>
        <w:ind w:left="720" w:right="678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615E1" w:rsidRPr="001C4DA4" w:rsidRDefault="00C4102A" w:rsidP="007809B6">
      <w:pPr>
        <w:widowControl w:val="0"/>
        <w:spacing w:before="1" w:after="0" w:line="170" w:lineRule="exact"/>
        <w:ind w:left="496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7615E1" w:rsidRPr="001C4DA4">
        <w:rPr>
          <w:rFonts w:ascii="Times New Roman" w:eastAsia="Calibri" w:hAnsi="Times New Roman" w:cs="Times New Roman"/>
          <w:b/>
          <w:sz w:val="20"/>
          <w:szCs w:val="20"/>
        </w:rPr>
        <w:t>Facility Questions:</w:t>
      </w:r>
    </w:p>
    <w:p w:rsidR="00C21760" w:rsidRPr="001C4DA4" w:rsidRDefault="00C21760" w:rsidP="00C21760">
      <w:pPr>
        <w:widowControl w:val="0"/>
        <w:spacing w:before="1" w:after="0" w:line="170" w:lineRule="exact"/>
        <w:ind w:left="856"/>
        <w:rPr>
          <w:rFonts w:ascii="Times New Roman" w:eastAsia="Calibri" w:hAnsi="Times New Roman" w:cs="Times New Roman"/>
          <w:b/>
          <w:sz w:val="20"/>
          <w:szCs w:val="20"/>
        </w:rPr>
      </w:pPr>
    </w:p>
    <w:p w:rsidR="00B2424B" w:rsidRPr="001C4DA4" w:rsidRDefault="00B2424B" w:rsidP="008D34F6">
      <w:pPr>
        <w:pStyle w:val="ListParagraph"/>
        <w:numPr>
          <w:ilvl w:val="0"/>
          <w:numId w:val="9"/>
        </w:numPr>
        <w:spacing w:before="1" w:line="170" w:lineRule="exact"/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  <w:sz w:val="20"/>
          <w:szCs w:val="20"/>
        </w:rPr>
        <w:t>Is this a residential facility</w:t>
      </w:r>
      <w:r w:rsidR="00DE5220" w:rsidRPr="001C4DA4">
        <w:rPr>
          <w:rFonts w:ascii="Times New Roman" w:eastAsia="Calibri" w:hAnsi="Times New Roman" w:cs="Times New Roman"/>
          <w:sz w:val="20"/>
          <w:szCs w:val="20"/>
        </w:rPr>
        <w:t xml:space="preserve">, meaning that the facility has the </w:t>
      </w:r>
      <w:r w:rsidR="007615E1" w:rsidRPr="001C4DA4">
        <w:rPr>
          <w:rFonts w:ascii="Times New Roman" w:eastAsia="Calibri" w:hAnsi="Times New Roman" w:cs="Times New Roman"/>
          <w:sz w:val="20"/>
          <w:szCs w:val="20"/>
        </w:rPr>
        <w:t xml:space="preserve">proper </w:t>
      </w:r>
      <w:r w:rsidR="00DE5220" w:rsidRPr="001C4DA4">
        <w:rPr>
          <w:rFonts w:ascii="Times New Roman" w:eastAsia="Calibri" w:hAnsi="Times New Roman" w:cs="Times New Roman"/>
          <w:sz w:val="20"/>
          <w:szCs w:val="20"/>
        </w:rPr>
        <w:t xml:space="preserve">means to provide </w:t>
      </w:r>
      <w:proofErr w:type="gramStart"/>
      <w:r w:rsidR="0044459D" w:rsidRPr="001C4DA4">
        <w:rPr>
          <w:rFonts w:ascii="Times New Roman" w:eastAsia="Calibri" w:hAnsi="Times New Roman" w:cs="Times New Roman"/>
          <w:sz w:val="20"/>
          <w:szCs w:val="20"/>
        </w:rPr>
        <w:t>food</w:t>
      </w:r>
      <w:r w:rsidR="007615E1" w:rsidRPr="001C4DA4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7615E1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5220" w:rsidRPr="001C4DA4">
        <w:rPr>
          <w:rFonts w:ascii="Times New Roman" w:eastAsia="Calibri" w:hAnsi="Times New Roman" w:cs="Times New Roman"/>
          <w:sz w:val="20"/>
          <w:szCs w:val="20"/>
        </w:rPr>
        <w:t>sleeping and bathroom accommodations</w:t>
      </w:r>
      <w:r w:rsidR="00AE47B9" w:rsidRPr="001C4DA4">
        <w:rPr>
          <w:rFonts w:ascii="Times New Roman" w:eastAsia="Calibri" w:hAnsi="Times New Roman" w:cs="Times New Roman"/>
          <w:sz w:val="20"/>
          <w:szCs w:val="20"/>
        </w:rPr>
        <w:t xml:space="preserve"> for juveniles if kept overnight</w:t>
      </w:r>
      <w:r w:rsidR="00DE5220" w:rsidRPr="001C4DA4">
        <w:rPr>
          <w:rFonts w:ascii="Times New Roman" w:eastAsia="Calibri" w:hAnsi="Times New Roman" w:cs="Times New Roman"/>
          <w:sz w:val="20"/>
          <w:szCs w:val="20"/>
        </w:rPr>
        <w:t xml:space="preserve">, and </w:t>
      </w:r>
      <w:r w:rsidR="00B371DF" w:rsidRPr="001C4DA4">
        <w:rPr>
          <w:rFonts w:ascii="Times New Roman" w:eastAsia="Calibri" w:hAnsi="Times New Roman" w:cs="Times New Roman"/>
          <w:sz w:val="20"/>
          <w:szCs w:val="20"/>
        </w:rPr>
        <w:t xml:space="preserve">has </w:t>
      </w:r>
      <w:r w:rsidR="005B161B" w:rsidRPr="001C4DA4">
        <w:rPr>
          <w:rFonts w:ascii="Times New Roman" w:eastAsia="Calibri" w:hAnsi="Times New Roman" w:cs="Times New Roman"/>
          <w:sz w:val="20"/>
          <w:szCs w:val="20"/>
        </w:rPr>
        <w:t>24</w:t>
      </w:r>
      <w:r w:rsidR="00AD62F9" w:rsidRPr="001C4DA4">
        <w:rPr>
          <w:rFonts w:ascii="Times New Roman" w:eastAsia="Calibri" w:hAnsi="Times New Roman" w:cs="Times New Roman"/>
          <w:sz w:val="20"/>
          <w:szCs w:val="20"/>
        </w:rPr>
        <w:t>-</w:t>
      </w:r>
      <w:r w:rsidR="005B161B" w:rsidRPr="001C4DA4">
        <w:rPr>
          <w:rFonts w:ascii="Times New Roman" w:eastAsia="Calibri" w:hAnsi="Times New Roman" w:cs="Times New Roman"/>
          <w:sz w:val="20"/>
          <w:szCs w:val="20"/>
        </w:rPr>
        <w:t xml:space="preserve">hour </w:t>
      </w:r>
      <w:r w:rsidR="007615E1" w:rsidRPr="001C4DA4">
        <w:rPr>
          <w:rFonts w:ascii="Times New Roman" w:eastAsia="Calibri" w:hAnsi="Times New Roman" w:cs="Times New Roman"/>
          <w:sz w:val="20"/>
          <w:szCs w:val="20"/>
        </w:rPr>
        <w:t xml:space="preserve">adult </w:t>
      </w:r>
      <w:r w:rsidR="00DE5220" w:rsidRPr="001C4DA4">
        <w:rPr>
          <w:rFonts w:ascii="Times New Roman" w:eastAsia="Calibri" w:hAnsi="Times New Roman" w:cs="Times New Roman"/>
          <w:sz w:val="20"/>
          <w:szCs w:val="20"/>
        </w:rPr>
        <w:t>oversight</w:t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? </w:t>
      </w:r>
      <w:r w:rsidR="006D153E" w:rsidRPr="001C4DA4">
        <w:rPr>
          <w:rFonts w:ascii="Times New Roman" w:eastAsia="Calibri" w:hAnsi="Times New Roman" w:cs="Times New Roman"/>
          <w:sz w:val="20"/>
          <w:szCs w:val="20"/>
        </w:rPr>
        <w:t>_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____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Yes   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_____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No 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____ </w:t>
      </w:r>
    </w:p>
    <w:p w:rsidR="00997ACF" w:rsidRPr="001C4DA4" w:rsidRDefault="00997ACF" w:rsidP="00997ACF">
      <w:pPr>
        <w:pStyle w:val="ListParagraph"/>
        <w:widowControl w:val="0"/>
        <w:spacing w:before="1" w:after="0" w:line="170" w:lineRule="exact"/>
        <w:ind w:left="1216"/>
        <w:rPr>
          <w:rFonts w:ascii="Times New Roman" w:eastAsia="Calibri" w:hAnsi="Times New Roman" w:cs="Times New Roman"/>
          <w:sz w:val="20"/>
          <w:szCs w:val="20"/>
        </w:rPr>
      </w:pPr>
    </w:p>
    <w:p w:rsidR="00844F6A" w:rsidRPr="001C4DA4" w:rsidRDefault="00222AFA" w:rsidP="00336F67">
      <w:pPr>
        <w:pStyle w:val="ListParagraph"/>
        <w:widowControl w:val="0"/>
        <w:numPr>
          <w:ilvl w:val="0"/>
          <w:numId w:val="9"/>
        </w:numPr>
        <w:spacing w:before="1" w:after="0" w:line="170" w:lineRule="exact"/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  <w:sz w:val="20"/>
          <w:szCs w:val="20"/>
        </w:rPr>
        <w:t>Are</w:t>
      </w:r>
      <w:r w:rsidR="000D4133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the </w:t>
      </w:r>
      <w:r w:rsidR="008B4119" w:rsidRPr="001C4DA4">
        <w:rPr>
          <w:rFonts w:ascii="Times New Roman" w:eastAsia="Calibri" w:hAnsi="Times New Roman" w:cs="Times New Roman"/>
          <w:sz w:val="20"/>
          <w:szCs w:val="20"/>
        </w:rPr>
        <w:t>facility</w:t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="000D4133" w:rsidRPr="001C4DA4">
        <w:rPr>
          <w:rFonts w:ascii="Times New Roman" w:eastAsia="Calibri" w:hAnsi="Times New Roman" w:cs="Times New Roman"/>
          <w:sz w:val="20"/>
          <w:szCs w:val="20"/>
        </w:rPr>
        <w:t>grounds</w:t>
      </w:r>
      <w:r w:rsidR="008B4119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1641" w:rsidRPr="001C4DA4">
        <w:rPr>
          <w:rFonts w:ascii="Times New Roman" w:eastAsia="Calibri" w:hAnsi="Times New Roman" w:cs="Times New Roman"/>
          <w:sz w:val="20"/>
          <w:szCs w:val="20"/>
        </w:rPr>
        <w:t>“se</w:t>
      </w:r>
      <w:r w:rsidR="008B4119" w:rsidRPr="001C4DA4">
        <w:rPr>
          <w:rFonts w:ascii="Times New Roman" w:eastAsia="Calibri" w:hAnsi="Times New Roman" w:cs="Times New Roman"/>
          <w:sz w:val="20"/>
          <w:szCs w:val="20"/>
        </w:rPr>
        <w:t>cure”, meaning that</w:t>
      </w:r>
      <w:r w:rsidR="00B371DF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C4DA4">
        <w:rPr>
          <w:rFonts w:ascii="Times New Roman" w:eastAsia="Calibri" w:hAnsi="Times New Roman" w:cs="Times New Roman"/>
          <w:sz w:val="20"/>
          <w:szCs w:val="20"/>
        </w:rPr>
        <w:t>there are</w:t>
      </w:r>
      <w:r w:rsidR="00B371DF" w:rsidRPr="001C4DA4">
        <w:rPr>
          <w:rFonts w:ascii="Times New Roman" w:eastAsia="Calibri" w:hAnsi="Times New Roman" w:cs="Times New Roman"/>
          <w:sz w:val="20"/>
          <w:szCs w:val="20"/>
        </w:rPr>
        <w:t xml:space="preserve"> construction features to physically restrict the</w:t>
      </w:r>
    </w:p>
    <w:p w:rsidR="00B371DF" w:rsidRPr="001C4DA4" w:rsidRDefault="00222AFA" w:rsidP="00844F6A">
      <w:pPr>
        <w:pStyle w:val="ListParagraph"/>
        <w:widowControl w:val="0"/>
        <w:spacing w:before="1" w:after="0" w:line="170" w:lineRule="exact"/>
        <w:ind w:left="117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C4DA4">
        <w:rPr>
          <w:rFonts w:ascii="Times New Roman" w:eastAsia="Calibri" w:hAnsi="Times New Roman" w:cs="Times New Roman"/>
          <w:sz w:val="20"/>
          <w:szCs w:val="20"/>
        </w:rPr>
        <w:t>movement</w:t>
      </w:r>
      <w:proofErr w:type="gramEnd"/>
      <w:r w:rsidR="00B371DF" w:rsidRPr="001C4DA4">
        <w:rPr>
          <w:rFonts w:ascii="Times New Roman" w:eastAsia="Calibri" w:hAnsi="Times New Roman" w:cs="Times New Roman"/>
          <w:sz w:val="20"/>
          <w:szCs w:val="20"/>
        </w:rPr>
        <w:t xml:space="preserve"> and activities of persons in custody, such as locked rooms and buildings, fences, or other</w:t>
      </w:r>
    </w:p>
    <w:p w:rsidR="00A11641" w:rsidRPr="001C4DA4" w:rsidRDefault="00844F6A" w:rsidP="00B371DF">
      <w:pPr>
        <w:pStyle w:val="ListParagraph"/>
        <w:widowControl w:val="0"/>
        <w:spacing w:before="1" w:after="0" w:line="170" w:lineRule="exact"/>
        <w:ind w:left="117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1C4DA4">
        <w:rPr>
          <w:rFonts w:ascii="Times New Roman" w:eastAsia="Calibri" w:hAnsi="Times New Roman" w:cs="Times New Roman"/>
          <w:sz w:val="20"/>
          <w:szCs w:val="20"/>
        </w:rPr>
        <w:t>architectu</w:t>
      </w:r>
      <w:r w:rsidR="00222AFA" w:rsidRPr="001C4DA4">
        <w:rPr>
          <w:rFonts w:ascii="Times New Roman" w:eastAsia="Calibri" w:hAnsi="Times New Roman" w:cs="Times New Roman"/>
          <w:sz w:val="20"/>
          <w:szCs w:val="20"/>
        </w:rPr>
        <w:t>r</w:t>
      </w:r>
      <w:r w:rsidRPr="001C4DA4">
        <w:rPr>
          <w:rFonts w:ascii="Times New Roman" w:eastAsia="Calibri" w:hAnsi="Times New Roman" w:cs="Times New Roman"/>
          <w:sz w:val="20"/>
          <w:szCs w:val="20"/>
        </w:rPr>
        <w:t>al</w:t>
      </w:r>
      <w:proofErr w:type="gramEnd"/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71DF" w:rsidRPr="001C4DA4">
        <w:rPr>
          <w:rFonts w:ascii="Times New Roman" w:eastAsia="Calibri" w:hAnsi="Times New Roman" w:cs="Times New Roman"/>
          <w:sz w:val="20"/>
          <w:szCs w:val="20"/>
        </w:rPr>
        <w:t xml:space="preserve">structures that would prohibit </w:t>
      </w:r>
      <w:r w:rsidR="008B4119" w:rsidRPr="001C4DA4">
        <w:rPr>
          <w:rFonts w:ascii="Times New Roman" w:eastAsia="Calibri" w:hAnsi="Times New Roman" w:cs="Times New Roman"/>
          <w:sz w:val="20"/>
          <w:szCs w:val="20"/>
        </w:rPr>
        <w:t xml:space="preserve">a juvenile </w:t>
      </w:r>
      <w:r w:rsidRPr="001C4DA4">
        <w:rPr>
          <w:rFonts w:ascii="Times New Roman" w:eastAsia="Calibri" w:hAnsi="Times New Roman" w:cs="Times New Roman"/>
          <w:sz w:val="20"/>
          <w:szCs w:val="20"/>
        </w:rPr>
        <w:t>from leaving the premise</w:t>
      </w:r>
      <w:r w:rsidR="007615E1" w:rsidRPr="001C4DA4">
        <w:rPr>
          <w:rFonts w:ascii="Times New Roman" w:eastAsia="Calibri" w:hAnsi="Times New Roman" w:cs="Times New Roman"/>
          <w:sz w:val="20"/>
          <w:szCs w:val="20"/>
        </w:rPr>
        <w:t>?</w:t>
      </w:r>
      <w:r w:rsidR="005B161B" w:rsidRPr="001C4DA4">
        <w:rPr>
          <w:rFonts w:ascii="Times New Roman" w:eastAsia="Calibri" w:hAnsi="Times New Roman" w:cs="Times New Roman"/>
          <w:sz w:val="20"/>
          <w:szCs w:val="20"/>
        </w:rPr>
        <w:t xml:space="preserve"> _</w:t>
      </w:r>
      <w:r w:rsidR="008B4119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____</w:t>
      </w:r>
      <w:r w:rsidR="008B4119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44459D" w:rsidRPr="001C4DA4">
        <w:rPr>
          <w:rFonts w:ascii="Times New Roman" w:eastAsia="Calibri" w:hAnsi="Times New Roman" w:cs="Times New Roman"/>
          <w:iCs/>
          <w:sz w:val="20"/>
          <w:szCs w:val="20"/>
        </w:rPr>
        <w:t>Y</w:t>
      </w:r>
      <w:r w:rsidR="008B4119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es </w:t>
      </w:r>
      <w:r w:rsidR="005B161B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  <w:r w:rsidR="008B4119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_____</w:t>
      </w:r>
      <w:r w:rsidR="00AE47B9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N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</w:rPr>
        <w:t>o</w:t>
      </w:r>
    </w:p>
    <w:p w:rsidR="00AE47B9" w:rsidRPr="001C4DA4" w:rsidRDefault="00AE47B9" w:rsidP="00AE47B9">
      <w:pPr>
        <w:pStyle w:val="ListParagraph"/>
        <w:widowControl w:val="0"/>
        <w:spacing w:before="1" w:after="0" w:line="170" w:lineRule="exact"/>
        <w:ind w:left="1216"/>
        <w:rPr>
          <w:rFonts w:ascii="Times New Roman" w:eastAsia="Calibri" w:hAnsi="Times New Roman" w:cs="Times New Roman"/>
          <w:sz w:val="20"/>
          <w:szCs w:val="20"/>
        </w:rPr>
      </w:pPr>
    </w:p>
    <w:p w:rsidR="007615E1" w:rsidRPr="001C4DA4" w:rsidRDefault="00A11641" w:rsidP="007615E1">
      <w:pPr>
        <w:widowControl w:val="0"/>
        <w:numPr>
          <w:ilvl w:val="0"/>
          <w:numId w:val="9"/>
        </w:numPr>
        <w:spacing w:before="1" w:after="0" w:line="170" w:lineRule="exact"/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Were any </w:t>
      </w:r>
      <w:r w:rsidR="00491C11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physical 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changes </w:t>
      </w:r>
      <w:proofErr w:type="gramStart"/>
      <w:r w:rsidRPr="001C4DA4">
        <w:rPr>
          <w:rFonts w:ascii="Times New Roman" w:eastAsia="Calibri" w:hAnsi="Times New Roman" w:cs="Times New Roman"/>
          <w:iCs/>
          <w:sz w:val="20"/>
          <w:szCs w:val="20"/>
        </w:rPr>
        <w:t>made</w:t>
      </w:r>
      <w:proofErr w:type="gramEnd"/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to this facility</w:t>
      </w:r>
      <w:r w:rsidR="00AD62F9" w:rsidRPr="001C4DA4">
        <w:rPr>
          <w:rFonts w:ascii="Times New Roman" w:eastAsia="Calibri" w:hAnsi="Times New Roman" w:cs="Times New Roman"/>
          <w:iCs/>
          <w:sz w:val="20"/>
          <w:szCs w:val="20"/>
        </w:rPr>
        <w:t>,</w:t>
      </w:r>
      <w:r w:rsidR="00491C11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facilit</w:t>
      </w:r>
      <w:r w:rsidR="00AD62F9" w:rsidRPr="001C4DA4">
        <w:rPr>
          <w:rFonts w:ascii="Times New Roman" w:eastAsia="Calibri" w:hAnsi="Times New Roman" w:cs="Times New Roman"/>
          <w:iCs/>
          <w:sz w:val="20"/>
          <w:szCs w:val="20"/>
        </w:rPr>
        <w:t>ies</w:t>
      </w:r>
      <w:r w:rsidR="00491C11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moved,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or </w:t>
      </w:r>
      <w:r w:rsidR="00491C11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a new facility added </w:t>
      </w:r>
      <w:r w:rsidR="00136DBE" w:rsidRPr="001C4DA4">
        <w:rPr>
          <w:rFonts w:ascii="Times New Roman" w:eastAsia="Calibri" w:hAnsi="Times New Roman" w:cs="Times New Roman"/>
          <w:iCs/>
          <w:sz w:val="20"/>
          <w:szCs w:val="20"/>
        </w:rPr>
        <w:t>during this program period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? </w:t>
      </w:r>
      <w:r w:rsidR="008B4119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C4DA4">
        <w:rPr>
          <w:rFonts w:ascii="Times New Roman" w:eastAsia="Calibri" w:hAnsi="Times New Roman" w:cs="Times New Roman"/>
          <w:sz w:val="20"/>
          <w:szCs w:val="20"/>
          <w:u w:val="single"/>
        </w:rPr>
        <w:t>_____</w:t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Yes   </w:t>
      </w:r>
      <w:r w:rsidRPr="001C4DA4">
        <w:rPr>
          <w:rFonts w:ascii="Times New Roman" w:eastAsia="Calibri" w:hAnsi="Times New Roman" w:cs="Times New Roman"/>
          <w:sz w:val="20"/>
          <w:szCs w:val="20"/>
          <w:u w:val="single"/>
        </w:rPr>
        <w:t>______</w:t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 No   If Yes, explain.</w:t>
      </w:r>
      <w:r w:rsidR="008B4119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</w:p>
    <w:p w:rsidR="00C51F85" w:rsidRDefault="00C51F85" w:rsidP="00C51F85">
      <w:pPr>
        <w:widowControl w:val="0"/>
        <w:spacing w:before="68" w:after="0" w:line="240" w:lineRule="auto"/>
        <w:ind w:left="630" w:right="143" w:firstLine="270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5049CC" w:rsidRPr="005049CC" w:rsidRDefault="005049CC" w:rsidP="00C51F85">
      <w:pPr>
        <w:widowControl w:val="0"/>
        <w:spacing w:before="68" w:after="0" w:line="240" w:lineRule="auto"/>
        <w:ind w:left="63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7496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JJR</w:t>
      </w:r>
      <w:r w:rsidR="00C51F85" w:rsidRPr="0067496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</w:t>
      </w:r>
      <w:r w:rsidRPr="0067496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of 2018 Core Requirement - </w:t>
      </w:r>
      <w:r w:rsidRPr="005049C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Deinstitutionalization of Status Offenders (DSO)</w:t>
      </w:r>
      <w:r w:rsidRPr="005049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…</w:t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states</w:t>
      </w:r>
      <w:r w:rsidR="00C51F85" w:rsidRPr="00C51F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that a juvenile shall not be placed in a secure detention facility of a secure correctional facility if,</w:t>
      </w:r>
    </w:p>
    <w:p w:rsidR="005049CC" w:rsidRPr="005049CC" w:rsidRDefault="005049CC" w:rsidP="005049CC">
      <w:pPr>
        <w:widowControl w:val="0"/>
        <w:spacing w:before="68" w:after="0" w:line="240" w:lineRule="auto"/>
        <w:ind w:left="36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049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</w:t>
      </w:r>
      <w:proofErr w:type="spell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</w:t>
      </w:r>
      <w:proofErr w:type="gram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gram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juvenile is charged with or has committed an offense that would not be criminal if committed by an</w:t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adult, excluding,</w:t>
      </w:r>
    </w:p>
    <w:p w:rsidR="005049CC" w:rsidRPr="005049CC" w:rsidRDefault="005049CC" w:rsidP="005049CC">
      <w:pPr>
        <w:widowControl w:val="0"/>
        <w:spacing w:before="68" w:after="0" w:line="240" w:lineRule="auto"/>
        <w:ind w:left="36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(I) a juvenile who is charge with or has committed a violation of section 922 (x</w:t>
      </w:r>
      <w:proofErr w:type="gram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)(</w:t>
      </w:r>
      <w:proofErr w:type="gram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2) It shall be unlawful for any person </w:t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who is a juvenile to knowingly possess (A) a handgun or (B)</w:t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ammunition that is suitable for use only in a handgun,</w:t>
      </w:r>
    </w:p>
    <w:p w:rsidR="005049CC" w:rsidRPr="005049CC" w:rsidRDefault="005049CC" w:rsidP="005049CC">
      <w:pPr>
        <w:widowControl w:val="0"/>
        <w:spacing w:before="68" w:after="0" w:line="240" w:lineRule="auto"/>
        <w:ind w:left="36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(II) </w:t>
      </w:r>
      <w:proofErr w:type="gram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proofErr w:type="gram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juvenile who is charged with or has committed a violation of a valid court order (VCO), and</w:t>
      </w:r>
    </w:p>
    <w:p w:rsidR="005049CC" w:rsidRPr="005049CC" w:rsidRDefault="005049CC" w:rsidP="005049CC">
      <w:pPr>
        <w:widowControl w:val="0"/>
        <w:spacing w:before="68" w:after="0" w:line="240" w:lineRule="auto"/>
        <w:ind w:left="36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(III) </w:t>
      </w:r>
      <w:proofErr w:type="gram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</w:t>
      </w:r>
      <w:proofErr w:type="gram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juvenile held in accordance with the Interstate Compact on Juveniles as enacted by the</w:t>
      </w:r>
      <w:r w:rsid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State; or</w:t>
      </w:r>
    </w:p>
    <w:p w:rsidR="005049CC" w:rsidRPr="005049CC" w:rsidRDefault="005049CC" w:rsidP="005049CC">
      <w:pPr>
        <w:widowControl w:val="0"/>
        <w:spacing w:before="68" w:after="0" w:line="240" w:lineRule="auto"/>
        <w:ind w:left="36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(ii)  </w:t>
      </w:r>
      <w:proofErr w:type="gram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gram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juvenile</w:t>
      </w:r>
    </w:p>
    <w:p w:rsidR="005049CC" w:rsidRPr="005049CC" w:rsidRDefault="005049CC" w:rsidP="005049CC">
      <w:pPr>
        <w:widowControl w:val="0"/>
        <w:spacing w:before="68" w:after="0" w:line="240" w:lineRule="auto"/>
        <w:ind w:left="36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(I) </w:t>
      </w:r>
      <w:proofErr w:type="gram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is not charged</w:t>
      </w:r>
      <w:proofErr w:type="gram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with any offense</w:t>
      </w:r>
    </w:p>
    <w:p w:rsidR="005049CC" w:rsidRPr="005049CC" w:rsidRDefault="005049CC" w:rsidP="005049CC">
      <w:pPr>
        <w:widowControl w:val="0"/>
        <w:spacing w:before="68" w:after="0" w:line="240" w:lineRule="auto"/>
        <w:ind w:left="360" w:right="1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(II)(</w:t>
      </w:r>
      <w:proofErr w:type="gramStart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aa</w:t>
      </w:r>
      <w:proofErr w:type="gramEnd"/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) is an alien, or (bb) is alleged to be dependent, neglected, or abused, shall not be placed in </w:t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 xml:space="preserve">secure </w:t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C51F85" w:rsidRP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="00C51F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 w:rsidRPr="005049CC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detention or correctional facilities.   </w:t>
      </w:r>
    </w:p>
    <w:p w:rsidR="005049CC" w:rsidRDefault="005049CC" w:rsidP="0088772D">
      <w:pPr>
        <w:widowControl w:val="0"/>
        <w:spacing w:before="1" w:after="0" w:line="170" w:lineRule="exact"/>
        <w:ind w:left="1216"/>
        <w:rPr>
          <w:rFonts w:ascii="Times New Roman" w:eastAsia="Calibri" w:hAnsi="Times New Roman" w:cs="Times New Roman"/>
          <w:sz w:val="20"/>
          <w:szCs w:val="20"/>
        </w:rPr>
      </w:pPr>
    </w:p>
    <w:p w:rsidR="008D74BE" w:rsidRPr="001C4DA4" w:rsidRDefault="008D74BE" w:rsidP="00C21760">
      <w:pPr>
        <w:pStyle w:val="ListParagraph"/>
        <w:spacing w:before="1" w:line="170" w:lineRule="exact"/>
        <w:ind w:left="856"/>
        <w:rPr>
          <w:rFonts w:ascii="Times New Roman" w:eastAsia="Calibri" w:hAnsi="Times New Roman" w:cs="Times New Roman"/>
          <w:b/>
          <w:sz w:val="20"/>
          <w:szCs w:val="20"/>
        </w:rPr>
      </w:pPr>
    </w:p>
    <w:p w:rsidR="008D74BE" w:rsidRPr="001C4DA4" w:rsidRDefault="005D35DE" w:rsidP="008D74BE">
      <w:pPr>
        <w:pStyle w:val="ListParagraph"/>
        <w:spacing w:before="1" w:line="170" w:lineRule="exact"/>
        <w:ind w:left="856" w:hanging="316"/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C4102A">
        <w:rPr>
          <w:rFonts w:ascii="Times New Roman" w:eastAsia="Calibri" w:hAnsi="Times New Roman" w:cs="Times New Roman"/>
          <w:sz w:val="20"/>
          <w:szCs w:val="20"/>
        </w:rPr>
        <w:tab/>
      </w:r>
      <w:r w:rsidR="008D74BE" w:rsidRPr="001C4DA4">
        <w:rPr>
          <w:rFonts w:ascii="Times New Roman" w:eastAsia="Calibri" w:hAnsi="Times New Roman" w:cs="Times New Roman"/>
          <w:sz w:val="20"/>
          <w:szCs w:val="20"/>
        </w:rPr>
        <w:t>During the past year:</w:t>
      </w:r>
    </w:p>
    <w:p w:rsidR="008D74BE" w:rsidRPr="001C4DA4" w:rsidRDefault="008D74BE" w:rsidP="008D74BE">
      <w:pPr>
        <w:pStyle w:val="ListParagraph"/>
        <w:spacing w:before="1" w:line="170" w:lineRule="exact"/>
        <w:ind w:left="856" w:hanging="316"/>
        <w:rPr>
          <w:rFonts w:ascii="Times New Roman" w:eastAsia="Calibri" w:hAnsi="Times New Roman" w:cs="Times New Roman"/>
          <w:sz w:val="20"/>
          <w:szCs w:val="20"/>
        </w:rPr>
      </w:pPr>
    </w:p>
    <w:p w:rsidR="00E631C8" w:rsidRPr="001C4DA4" w:rsidRDefault="008D74BE" w:rsidP="006D153E">
      <w:pPr>
        <w:pStyle w:val="ListParagraph"/>
        <w:numPr>
          <w:ilvl w:val="0"/>
          <w:numId w:val="8"/>
        </w:numPr>
        <w:spacing w:before="1" w:line="170" w:lineRule="exact"/>
        <w:ind w:left="1080" w:hanging="270"/>
        <w:rPr>
          <w:rFonts w:ascii="Times New Roman" w:eastAsia="Calibri" w:hAnsi="Times New Roman" w:cs="Times New Roman"/>
          <w:iCs/>
          <w:sz w:val="20"/>
          <w:szCs w:val="20"/>
        </w:rPr>
      </w:pPr>
      <w:r w:rsidRPr="001C4DA4">
        <w:rPr>
          <w:rFonts w:ascii="Times New Roman" w:eastAsia="Calibri" w:hAnsi="Times New Roman" w:cs="Times New Roman"/>
          <w:sz w:val="20"/>
          <w:szCs w:val="20"/>
        </w:rPr>
        <w:t>W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>ere</w:t>
      </w:r>
      <w:r w:rsidR="002612AA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>any a</w:t>
      </w:r>
      <w:r w:rsidR="002612AA" w:rsidRPr="001C4DA4">
        <w:rPr>
          <w:rFonts w:ascii="Times New Roman" w:eastAsia="Calibri" w:hAnsi="Times New Roman" w:cs="Times New Roman"/>
          <w:sz w:val="20"/>
          <w:szCs w:val="20"/>
        </w:rPr>
        <w:t>ccused s</w:t>
      </w:r>
      <w:r w:rsidR="00B2424B" w:rsidRPr="001C4DA4">
        <w:rPr>
          <w:rFonts w:ascii="Times New Roman" w:eastAsia="Calibri" w:hAnsi="Times New Roman" w:cs="Times New Roman"/>
          <w:sz w:val="20"/>
          <w:szCs w:val="20"/>
        </w:rPr>
        <w:t xml:space="preserve">tatus offenders </w:t>
      </w:r>
      <w:r w:rsidR="004A0C65" w:rsidRPr="001C4DA4">
        <w:rPr>
          <w:rFonts w:ascii="Times New Roman" w:eastAsia="Calibri" w:hAnsi="Times New Roman" w:cs="Times New Roman"/>
          <w:sz w:val="20"/>
          <w:szCs w:val="20"/>
        </w:rPr>
        <w:t xml:space="preserve">(excluding juveniles under </w:t>
      </w:r>
      <w:proofErr w:type="gramStart"/>
      <w:r w:rsidR="009A38F6" w:rsidRPr="001C4DA4">
        <w:rPr>
          <w:rFonts w:ascii="Times New Roman" w:eastAsia="Calibri" w:hAnsi="Times New Roman" w:cs="Times New Roman"/>
          <w:sz w:val="20"/>
          <w:szCs w:val="20"/>
        </w:rPr>
        <w:t>an Interstate Compact agreement or</w:t>
      </w:r>
      <w:r w:rsidR="00E6254B" w:rsidRPr="001C4DA4">
        <w:rPr>
          <w:rFonts w:ascii="Times New Roman" w:eastAsia="Calibri" w:hAnsi="Times New Roman" w:cs="Times New Roman"/>
          <w:sz w:val="20"/>
          <w:szCs w:val="20"/>
        </w:rPr>
        <w:t xml:space="preserve"> who have committed a violation of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 xml:space="preserve"> a VCO</w:t>
      </w:r>
      <w:proofErr w:type="gramEnd"/>
      <w:r w:rsidR="009A38F6" w:rsidRPr="001C4DA4">
        <w:rPr>
          <w:rFonts w:ascii="Times New Roman" w:eastAsia="Calibri" w:hAnsi="Times New Roman" w:cs="Times New Roman"/>
          <w:sz w:val="20"/>
          <w:szCs w:val="20"/>
        </w:rPr>
        <w:t>)</w:t>
      </w:r>
      <w:r w:rsidR="004A0C65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612AA" w:rsidRPr="001C4DA4">
        <w:rPr>
          <w:rFonts w:ascii="Times New Roman" w:eastAsia="Calibri" w:hAnsi="Times New Roman" w:cs="Times New Roman"/>
          <w:sz w:val="20"/>
          <w:szCs w:val="20"/>
        </w:rPr>
        <w:t>detained or confined at this facility</w:t>
      </w:r>
      <w:r w:rsidR="008256D2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 xml:space="preserve">for </w:t>
      </w:r>
      <w:r w:rsidR="000C4F26" w:rsidRPr="001C4DA4">
        <w:rPr>
          <w:rFonts w:ascii="Times New Roman" w:eastAsia="Calibri" w:hAnsi="Times New Roman" w:cs="Times New Roman"/>
          <w:sz w:val="20"/>
          <w:szCs w:val="20"/>
        </w:rPr>
        <w:t xml:space="preserve">over 24 hours prior to or immediately following an initial court </w:t>
      </w:r>
      <w:r w:rsidR="000A0F4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C4F26" w:rsidRPr="001C4DA4">
        <w:rPr>
          <w:rFonts w:ascii="Times New Roman" w:eastAsia="Calibri" w:hAnsi="Times New Roman" w:cs="Times New Roman"/>
          <w:sz w:val="20"/>
          <w:szCs w:val="20"/>
        </w:rPr>
        <w:t>appearance</w:t>
      </w:r>
      <w:r w:rsidR="00607D20" w:rsidRPr="001C4DA4">
        <w:rPr>
          <w:rFonts w:ascii="Times New Roman" w:eastAsia="Calibri" w:hAnsi="Times New Roman" w:cs="Times New Roman"/>
          <w:sz w:val="20"/>
          <w:szCs w:val="20"/>
        </w:rPr>
        <w:t>, excluding weekends and holidays</w:t>
      </w:r>
      <w:r w:rsidR="002612AA" w:rsidRPr="001C4DA4">
        <w:rPr>
          <w:rFonts w:ascii="Times New Roman" w:eastAsia="Calibri" w:hAnsi="Times New Roman" w:cs="Times New Roman"/>
          <w:sz w:val="20"/>
          <w:szCs w:val="20"/>
        </w:rPr>
        <w:t xml:space="preserve">? </w:t>
      </w:r>
      <w:r w:rsidR="002612AA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_____</w:t>
      </w:r>
      <w:proofErr w:type="gramStart"/>
      <w:r w:rsidR="00AC5EAD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Y</w:t>
      </w:r>
      <w:r w:rsidR="002612AA" w:rsidRPr="001C4DA4">
        <w:rPr>
          <w:rFonts w:ascii="Times New Roman" w:eastAsia="Calibri" w:hAnsi="Times New Roman" w:cs="Times New Roman"/>
          <w:iCs/>
          <w:sz w:val="20"/>
          <w:szCs w:val="20"/>
        </w:rPr>
        <w:t>es</w:t>
      </w:r>
      <w:r w:rsidR="00C55650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612AA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2612AA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_</w:t>
      </w:r>
      <w:proofErr w:type="gramEnd"/>
      <w:r w:rsidR="002612AA" w:rsidRPr="001C4DA4">
        <w:rPr>
          <w:rFonts w:ascii="Times New Roman" w:eastAsia="Calibri" w:hAnsi="Times New Roman" w:cs="Times New Roman"/>
          <w:iCs/>
          <w:sz w:val="20"/>
          <w:szCs w:val="20"/>
          <w:u w:val="single"/>
        </w:rPr>
        <w:t>____</w:t>
      </w:r>
      <w:r w:rsidR="002612AA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No   </w:t>
      </w:r>
      <w:r w:rsidR="000C4F26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CF5BD6" w:rsidRPr="001C4DA4">
        <w:rPr>
          <w:rFonts w:ascii="Times New Roman" w:eastAsia="Calibri" w:hAnsi="Times New Roman" w:cs="Times New Roman"/>
          <w:iCs/>
          <w:sz w:val="20"/>
          <w:szCs w:val="20"/>
        </w:rPr>
        <w:t>If Yes, please explain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8D74BE" w:rsidRPr="001C4DA4" w:rsidRDefault="008D74BE" w:rsidP="008D74BE">
      <w:pPr>
        <w:pStyle w:val="ListParagraph"/>
        <w:spacing w:before="1" w:line="170" w:lineRule="exact"/>
        <w:ind w:left="1080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607D20" w:rsidRPr="001C4DA4" w:rsidRDefault="00607D20" w:rsidP="00607D20">
      <w:pPr>
        <w:spacing w:before="1" w:line="170" w:lineRule="exact"/>
        <w:rPr>
          <w:rFonts w:ascii="Times New Roman" w:eastAsia="Calibri" w:hAnsi="Times New Roman" w:cs="Times New Roman"/>
          <w:iCs/>
          <w:sz w:val="20"/>
          <w:szCs w:val="20"/>
        </w:rPr>
      </w:pPr>
      <w:r w:rsidRPr="001C4DA4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  </w:t>
      </w:r>
      <w:r w:rsidR="000A0F41">
        <w:rPr>
          <w:rFonts w:ascii="Times New Roman" w:eastAsia="Calibri" w:hAnsi="Times New Roman" w:cs="Times New Roman"/>
          <w:iCs/>
          <w:sz w:val="20"/>
          <w:szCs w:val="20"/>
        </w:rPr>
        <w:t xml:space="preserve">2.  </w:t>
      </w:r>
      <w:r w:rsidR="008D74BE" w:rsidRPr="001C4DA4">
        <w:rPr>
          <w:rFonts w:ascii="Times New Roman" w:eastAsia="Calibri" w:hAnsi="Times New Roman" w:cs="Times New Roman"/>
          <w:iCs/>
          <w:sz w:val="20"/>
          <w:szCs w:val="20"/>
        </w:rPr>
        <w:t>W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ere any accused juvenile delinquents held for over 48 hours prior to </w:t>
      </w:r>
      <w:r w:rsidR="00B27E7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or immediately following 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an initial court appearance, </w:t>
      </w:r>
      <w:r w:rsidR="00B27E72" w:rsidRPr="001C4DA4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        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>excluding weekends</w:t>
      </w:r>
      <w:r w:rsidR="00B27E7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and holidays? _____ Yes _____ No </w:t>
      </w:r>
      <w:r w:rsidR="00B27E7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If yes, please explain.</w:t>
      </w:r>
    </w:p>
    <w:p w:rsidR="001F5744" w:rsidRPr="001C4DA4" w:rsidRDefault="00607D20" w:rsidP="000A0F41">
      <w:pPr>
        <w:pStyle w:val="NoSpacing"/>
        <w:tabs>
          <w:tab w:val="left" w:pos="810"/>
          <w:tab w:val="left" w:pos="1080"/>
        </w:tabs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</w:rPr>
        <w:tab/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3.  </w:t>
      </w:r>
      <w:r w:rsidR="00735A33" w:rsidRPr="001C4DA4">
        <w:rPr>
          <w:rFonts w:ascii="Times New Roman" w:eastAsia="Calibri" w:hAnsi="Times New Roman" w:cs="Times New Roman"/>
          <w:sz w:val="20"/>
          <w:szCs w:val="20"/>
        </w:rPr>
        <w:t>Were any</w:t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4F26" w:rsidRPr="001C4DA4">
        <w:rPr>
          <w:rFonts w:ascii="Times New Roman" w:eastAsia="Calibri" w:hAnsi="Times New Roman" w:cs="Times New Roman"/>
          <w:sz w:val="20"/>
          <w:szCs w:val="20"/>
        </w:rPr>
        <w:t xml:space="preserve">status offenders </w:t>
      </w:r>
      <w:proofErr w:type="gramStart"/>
      <w:r w:rsidR="000C4F26" w:rsidRPr="001C4DA4">
        <w:rPr>
          <w:rFonts w:ascii="Times New Roman" w:eastAsia="Calibri" w:hAnsi="Times New Roman" w:cs="Times New Roman"/>
          <w:sz w:val="20"/>
          <w:szCs w:val="20"/>
        </w:rPr>
        <w:t>picked up on</w:t>
      </w:r>
      <w:proofErr w:type="gramEnd"/>
      <w:r w:rsidR="000C4F26" w:rsidRPr="001C4DA4">
        <w:rPr>
          <w:rFonts w:ascii="Times New Roman" w:eastAsia="Calibri" w:hAnsi="Times New Roman" w:cs="Times New Roman"/>
          <w:sz w:val="20"/>
          <w:szCs w:val="20"/>
        </w:rPr>
        <w:t xml:space="preserve"> a warrant for violating a Valid Court Order (VCO</w:t>
      </w:r>
      <w:r w:rsidR="008D74BE" w:rsidRPr="001C4DA4">
        <w:rPr>
          <w:rFonts w:ascii="Times New Roman" w:eastAsia="Calibri" w:hAnsi="Times New Roman" w:cs="Times New Roman"/>
          <w:sz w:val="20"/>
          <w:szCs w:val="20"/>
        </w:rPr>
        <w:t>)</w:t>
      </w:r>
      <w:r w:rsidR="00491C11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772D" w:rsidRPr="001C4DA4">
        <w:rPr>
          <w:rFonts w:ascii="Times New Roman" w:eastAsia="Calibri" w:hAnsi="Times New Roman" w:cs="Times New Roman"/>
          <w:sz w:val="20"/>
          <w:szCs w:val="20"/>
        </w:rPr>
        <w:t xml:space="preserve">detained </w:t>
      </w:r>
      <w:r w:rsidR="00904B16" w:rsidRPr="001C4DA4">
        <w:rPr>
          <w:rFonts w:ascii="Times New Roman" w:eastAsia="Calibri" w:hAnsi="Times New Roman" w:cs="Times New Roman"/>
          <w:sz w:val="20"/>
          <w:szCs w:val="20"/>
        </w:rPr>
        <w:t xml:space="preserve">or </w:t>
      </w:r>
      <w:r w:rsidR="0088772D" w:rsidRPr="001C4DA4">
        <w:rPr>
          <w:rFonts w:ascii="Times New Roman" w:eastAsia="Calibri" w:hAnsi="Times New Roman" w:cs="Times New Roman"/>
          <w:sz w:val="20"/>
          <w:szCs w:val="20"/>
        </w:rPr>
        <w:t xml:space="preserve">confined </w:t>
      </w:r>
      <w:r w:rsidR="000A0F41">
        <w:rPr>
          <w:rFonts w:ascii="Times New Roman" w:eastAsia="Calibri" w:hAnsi="Times New Roman" w:cs="Times New Roman"/>
          <w:sz w:val="20"/>
          <w:szCs w:val="20"/>
        </w:rPr>
        <w:t>for:</w:t>
      </w:r>
      <w:r w:rsidR="000A0F41">
        <w:rPr>
          <w:rFonts w:ascii="Times New Roman" w:eastAsia="Calibri" w:hAnsi="Times New Roman" w:cs="Times New Roman"/>
          <w:sz w:val="20"/>
          <w:szCs w:val="20"/>
        </w:rPr>
        <w:tab/>
      </w:r>
      <w:r w:rsidR="000A0F41">
        <w:rPr>
          <w:rFonts w:ascii="Times New Roman" w:eastAsia="Calibri" w:hAnsi="Times New Roman" w:cs="Times New Roman"/>
          <w:sz w:val="20"/>
          <w:szCs w:val="20"/>
        </w:rPr>
        <w:tab/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D74BE" w:rsidRPr="001C4DA4" w:rsidRDefault="00DD534D" w:rsidP="00AD62F9">
      <w:pPr>
        <w:pStyle w:val="NoSpacing"/>
        <w:ind w:left="810" w:hanging="810"/>
        <w:rPr>
          <w:rFonts w:ascii="Times New Roman" w:eastAsia="Calibri" w:hAnsi="Times New Roman" w:cs="Times New Roman"/>
          <w:iCs/>
          <w:sz w:val="20"/>
          <w:szCs w:val="20"/>
        </w:rPr>
      </w:pPr>
      <w:r w:rsidRPr="001C4DA4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 </w:t>
      </w:r>
      <w:r w:rsidR="0097611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      </w:t>
      </w:r>
      <w:r w:rsidR="00015709">
        <w:rPr>
          <w:rFonts w:ascii="Times New Roman" w:eastAsia="Calibri" w:hAnsi="Times New Roman" w:cs="Times New Roman"/>
          <w:iCs/>
          <w:sz w:val="20"/>
          <w:szCs w:val="20"/>
        </w:rPr>
        <w:t xml:space="preserve">    </w:t>
      </w:r>
      <w:proofErr w:type="gramStart"/>
      <w:r w:rsidR="00015709">
        <w:rPr>
          <w:rFonts w:ascii="Times New Roman" w:eastAsia="Calibri" w:hAnsi="Times New Roman" w:cs="Times New Roman"/>
          <w:iCs/>
          <w:sz w:val="20"/>
          <w:szCs w:val="20"/>
        </w:rPr>
        <w:t>a</w:t>
      </w:r>
      <w:proofErr w:type="gramEnd"/>
      <w:r w:rsidR="00015709">
        <w:rPr>
          <w:rFonts w:ascii="Times New Roman" w:eastAsia="Calibri" w:hAnsi="Times New Roman" w:cs="Times New Roman"/>
          <w:iCs/>
          <w:sz w:val="20"/>
          <w:szCs w:val="20"/>
        </w:rPr>
        <w:t>.</w:t>
      </w:r>
      <w:r w:rsidR="0097611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over </w:t>
      </w:r>
      <w:r w:rsidR="001F5744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24 hours, excluding weekends and holidays, </w:t>
      </w:r>
      <w:r w:rsidR="00904B16" w:rsidRPr="001C4DA4">
        <w:rPr>
          <w:rFonts w:ascii="Times New Roman" w:eastAsia="Calibri" w:hAnsi="Times New Roman" w:cs="Times New Roman"/>
          <w:iCs/>
          <w:sz w:val="20"/>
          <w:szCs w:val="20"/>
        </w:rPr>
        <w:t>before the appropriate public agency was notified that the juvenile</w:t>
      </w:r>
    </w:p>
    <w:p w:rsidR="008D74BE" w:rsidRPr="001C4DA4" w:rsidRDefault="008D74BE" w:rsidP="00AD62F9">
      <w:pPr>
        <w:pStyle w:val="NoSpacing"/>
        <w:ind w:left="1170" w:hanging="180"/>
        <w:rPr>
          <w:rFonts w:ascii="Times New Roman" w:eastAsia="Calibri" w:hAnsi="Times New Roman" w:cs="Times New Roman"/>
          <w:iCs/>
          <w:sz w:val="20"/>
          <w:szCs w:val="20"/>
        </w:rPr>
      </w:pPr>
      <w:r w:rsidRPr="001C4DA4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="00AD62F9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015709">
        <w:rPr>
          <w:rFonts w:ascii="Times New Roman" w:eastAsia="Calibri" w:hAnsi="Times New Roman" w:cs="Times New Roman"/>
          <w:iCs/>
          <w:sz w:val="20"/>
          <w:szCs w:val="20"/>
        </w:rPr>
        <w:t xml:space="preserve">    </w:t>
      </w:r>
      <w:proofErr w:type="gramStart"/>
      <w:r w:rsidRPr="001C4DA4">
        <w:rPr>
          <w:rFonts w:ascii="Times New Roman" w:eastAsia="Calibri" w:hAnsi="Times New Roman" w:cs="Times New Roman"/>
          <w:iCs/>
          <w:sz w:val="20"/>
          <w:szCs w:val="20"/>
        </w:rPr>
        <w:t>w</w:t>
      </w:r>
      <w:r w:rsidR="00904B16" w:rsidRPr="001C4DA4">
        <w:rPr>
          <w:rFonts w:ascii="Times New Roman" w:eastAsia="Calibri" w:hAnsi="Times New Roman" w:cs="Times New Roman"/>
          <w:iCs/>
          <w:sz w:val="20"/>
          <w:szCs w:val="20"/>
        </w:rPr>
        <w:t>as</w:t>
      </w:r>
      <w:proofErr w:type="gramEnd"/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b</w:t>
      </w:r>
      <w:r w:rsidR="00904B16" w:rsidRPr="001C4DA4">
        <w:rPr>
          <w:rFonts w:ascii="Times New Roman" w:eastAsia="Calibri" w:hAnsi="Times New Roman" w:cs="Times New Roman"/>
          <w:iCs/>
          <w:sz w:val="20"/>
          <w:szCs w:val="20"/>
        </w:rPr>
        <w:t>eing held in custody for violating a valid court order, and</w:t>
      </w:r>
      <w:r w:rsidR="00491C11" w:rsidRPr="001C4DA4">
        <w:rPr>
          <w:rFonts w:ascii="Times New Roman" w:eastAsia="Calibri" w:hAnsi="Times New Roman" w:cs="Times New Roman"/>
          <w:iCs/>
          <w:sz w:val="20"/>
          <w:szCs w:val="20"/>
        </w:rPr>
        <w:t>/or</w:t>
      </w:r>
      <w:r w:rsidR="00904B16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without </w:t>
      </w:r>
      <w:r w:rsidR="0097611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an authorized representative conducting an </w:t>
      </w:r>
      <w:r w:rsidR="000A0F41">
        <w:rPr>
          <w:rFonts w:ascii="Times New Roman" w:eastAsia="Calibri" w:hAnsi="Times New Roman" w:cs="Times New Roman"/>
          <w:iCs/>
          <w:sz w:val="20"/>
          <w:szCs w:val="20"/>
        </w:rPr>
        <w:tab/>
      </w:r>
      <w:r w:rsidR="0097611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interview, in person, </w:t>
      </w:r>
      <w:r w:rsidR="00904B16" w:rsidRPr="001C4DA4">
        <w:rPr>
          <w:rFonts w:ascii="Times New Roman" w:eastAsia="Calibri" w:hAnsi="Times New Roman" w:cs="Times New Roman"/>
          <w:iCs/>
          <w:sz w:val="20"/>
          <w:szCs w:val="20"/>
        </w:rPr>
        <w:t>with the juvenile</w:t>
      </w:r>
      <w:r w:rsidR="00C7720B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_____ Yes _____ No</w:t>
      </w:r>
      <w:r w:rsidR="00976112" w:rsidRPr="001C4DA4">
        <w:rPr>
          <w:rFonts w:ascii="Times New Roman" w:eastAsia="Calibri" w:hAnsi="Times New Roman" w:cs="Times New Roman"/>
          <w:iCs/>
          <w:sz w:val="20"/>
          <w:szCs w:val="20"/>
        </w:rPr>
        <w:t>;</w:t>
      </w:r>
      <w:r w:rsidR="001F5744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</w:p>
    <w:p w:rsidR="00491C11" w:rsidRPr="001C4DA4" w:rsidRDefault="00491C11" w:rsidP="00AD62F9">
      <w:pPr>
        <w:pStyle w:val="NoSpacing"/>
        <w:ind w:left="810" w:hanging="810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1F5744" w:rsidRPr="001C4DA4" w:rsidRDefault="00904B16" w:rsidP="00AD62F9">
      <w:pPr>
        <w:pStyle w:val="NoSpacing"/>
        <w:ind w:left="810" w:hanging="810"/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</w:rPr>
        <w:lastRenderedPageBreak/>
        <w:tab/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="0001570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0A0F41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Start"/>
      <w:r w:rsidR="00015709">
        <w:rPr>
          <w:rFonts w:ascii="Times New Roman" w:eastAsia="Calibri" w:hAnsi="Times New Roman" w:cs="Times New Roman"/>
          <w:sz w:val="20"/>
          <w:szCs w:val="20"/>
        </w:rPr>
        <w:t>b</w:t>
      </w:r>
      <w:proofErr w:type="gramEnd"/>
      <w:r w:rsidR="00015709">
        <w:rPr>
          <w:rFonts w:ascii="Times New Roman" w:eastAsia="Calibri" w:hAnsi="Times New Roman" w:cs="Times New Roman"/>
          <w:sz w:val="20"/>
          <w:szCs w:val="20"/>
        </w:rPr>
        <w:t>.</w:t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 over 48 hours, excluding weekends and holidays, before appearing before the court</w:t>
      </w:r>
      <w:r w:rsidR="001F5744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720B" w:rsidRPr="001C4DA4">
        <w:rPr>
          <w:rFonts w:ascii="Times New Roman" w:eastAsia="Calibri" w:hAnsi="Times New Roman" w:cs="Times New Roman"/>
          <w:sz w:val="20"/>
          <w:szCs w:val="20"/>
        </w:rPr>
        <w:t xml:space="preserve">for a determination of the </w:t>
      </w:r>
      <w:r w:rsidR="000A0F41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0A0F41">
        <w:rPr>
          <w:rFonts w:ascii="Times New Roman" w:eastAsia="Calibri" w:hAnsi="Times New Roman" w:cs="Times New Roman"/>
          <w:sz w:val="20"/>
          <w:szCs w:val="20"/>
        </w:rPr>
        <w:tab/>
      </w:r>
      <w:r w:rsidR="00C7720B" w:rsidRPr="001C4DA4">
        <w:rPr>
          <w:rFonts w:ascii="Times New Roman" w:eastAsia="Calibri" w:hAnsi="Times New Roman" w:cs="Times New Roman"/>
          <w:sz w:val="20"/>
          <w:szCs w:val="20"/>
        </w:rPr>
        <w:t>findings</w:t>
      </w:r>
      <w:r w:rsidR="008D74BE" w:rsidRPr="001C4DA4">
        <w:rPr>
          <w:rFonts w:ascii="Times New Roman" w:eastAsia="Calibri" w:hAnsi="Times New Roman" w:cs="Times New Roman"/>
          <w:sz w:val="20"/>
          <w:szCs w:val="20"/>
        </w:rPr>
        <w:t>,</w:t>
      </w:r>
      <w:r w:rsidR="000A0F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D74BE" w:rsidRPr="001C4DA4">
        <w:rPr>
          <w:rFonts w:ascii="Times New Roman" w:eastAsia="Calibri" w:hAnsi="Times New Roman" w:cs="Times New Roman"/>
          <w:sz w:val="20"/>
          <w:szCs w:val="20"/>
        </w:rPr>
        <w:t>a</w:t>
      </w:r>
      <w:r w:rsidR="00C7720B" w:rsidRPr="001C4DA4">
        <w:rPr>
          <w:rFonts w:ascii="Times New Roman" w:eastAsia="Calibri" w:hAnsi="Times New Roman" w:cs="Times New Roman"/>
          <w:sz w:val="20"/>
          <w:szCs w:val="20"/>
        </w:rPr>
        <w:t>nd</w:t>
      </w:r>
      <w:r w:rsidR="008D74BE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720B" w:rsidRPr="001C4DA4">
        <w:rPr>
          <w:rFonts w:ascii="Times New Roman" w:eastAsia="Calibri" w:hAnsi="Times New Roman" w:cs="Times New Roman"/>
          <w:sz w:val="20"/>
          <w:szCs w:val="20"/>
        </w:rPr>
        <w:t>possible written order for placement at a secure juvenile detention for violating the VCO</w:t>
      </w:r>
      <w:r w:rsidR="00015709">
        <w:rPr>
          <w:rFonts w:ascii="Times New Roman" w:eastAsia="Calibri" w:hAnsi="Times New Roman" w:cs="Times New Roman"/>
          <w:sz w:val="20"/>
          <w:szCs w:val="20"/>
        </w:rPr>
        <w:t>?</w:t>
      </w:r>
      <w:r w:rsidR="000A0F41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0A0F41">
        <w:rPr>
          <w:rFonts w:ascii="Times New Roman" w:eastAsia="Calibri" w:hAnsi="Times New Roman" w:cs="Times New Roman"/>
          <w:sz w:val="20"/>
          <w:szCs w:val="20"/>
        </w:rPr>
        <w:tab/>
      </w:r>
      <w:r w:rsidR="00C7720B" w:rsidRPr="001C4DA4">
        <w:rPr>
          <w:rFonts w:ascii="Times New Roman" w:eastAsia="Calibri" w:hAnsi="Times New Roman" w:cs="Times New Roman"/>
          <w:sz w:val="20"/>
          <w:szCs w:val="20"/>
        </w:rPr>
        <w:t>_____ Yes _____ No</w:t>
      </w:r>
      <w:r w:rsidR="00491C11" w:rsidRPr="001C4DA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74BE" w:rsidRPr="001C4DA4" w:rsidRDefault="008D74BE" w:rsidP="008D74BE">
      <w:pPr>
        <w:pStyle w:val="NoSpacing"/>
        <w:rPr>
          <w:rFonts w:ascii="Times New Roman" w:eastAsia="Calibri" w:hAnsi="Times New Roman" w:cs="Times New Roman"/>
          <w:sz w:val="20"/>
          <w:szCs w:val="20"/>
        </w:rPr>
      </w:pPr>
    </w:p>
    <w:p w:rsidR="000C4F26" w:rsidRPr="001C4DA4" w:rsidRDefault="00607D20" w:rsidP="00015709">
      <w:pPr>
        <w:spacing w:before="1" w:line="170" w:lineRule="exact"/>
        <w:ind w:firstLine="900"/>
        <w:rPr>
          <w:rFonts w:ascii="Times New Roman" w:eastAsia="Calibri" w:hAnsi="Times New Roman" w:cs="Times New Roman"/>
          <w:iCs/>
          <w:sz w:val="20"/>
          <w:szCs w:val="20"/>
        </w:rPr>
      </w:pP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4.  </w:t>
      </w:r>
      <w:r w:rsidR="008D74BE" w:rsidRPr="001C4DA4">
        <w:rPr>
          <w:rFonts w:ascii="Times New Roman" w:eastAsia="Calibri" w:hAnsi="Times New Roman" w:cs="Times New Roman"/>
          <w:iCs/>
          <w:sz w:val="20"/>
          <w:szCs w:val="20"/>
        </w:rPr>
        <w:t>W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>ere</w:t>
      </w:r>
      <w:r w:rsidR="000C4F26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 xml:space="preserve">any </w:t>
      </w:r>
      <w:r w:rsidR="00B32C03">
        <w:rPr>
          <w:rFonts w:ascii="Times New Roman" w:eastAsia="Calibri" w:hAnsi="Times New Roman" w:cs="Times New Roman"/>
          <w:sz w:val="20"/>
          <w:szCs w:val="20"/>
        </w:rPr>
        <w:t>individuals not charged with any offense (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>non-offenders</w:t>
      </w:r>
      <w:r w:rsidR="00B32C03">
        <w:rPr>
          <w:rFonts w:ascii="Times New Roman" w:eastAsia="Calibri" w:hAnsi="Times New Roman" w:cs="Times New Roman"/>
          <w:sz w:val="20"/>
          <w:szCs w:val="20"/>
        </w:rPr>
        <w:t>)</w:t>
      </w:r>
      <w:r w:rsidR="000C4F26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2A92" w:rsidRPr="001C4DA4">
        <w:rPr>
          <w:rFonts w:ascii="Times New Roman" w:eastAsia="Calibri" w:hAnsi="Times New Roman" w:cs="Times New Roman"/>
          <w:sz w:val="20"/>
          <w:szCs w:val="20"/>
        </w:rPr>
        <w:t>detained or confined</w:t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>for any period</w:t>
      </w:r>
      <w:r w:rsidR="00054026">
        <w:rPr>
          <w:rFonts w:ascii="Times New Roman" w:eastAsia="Calibri" w:hAnsi="Times New Roman" w:cs="Times New Roman"/>
          <w:sz w:val="20"/>
          <w:szCs w:val="20"/>
        </w:rPr>
        <w:t>-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>of</w:t>
      </w:r>
      <w:r w:rsidR="00054026">
        <w:rPr>
          <w:rFonts w:ascii="Times New Roman" w:eastAsia="Calibri" w:hAnsi="Times New Roman" w:cs="Times New Roman"/>
          <w:sz w:val="20"/>
          <w:szCs w:val="20"/>
        </w:rPr>
        <w:t>-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 xml:space="preserve">time </w:t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>at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D35DE" w:rsidRPr="001C4DA4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054026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32C03">
        <w:rPr>
          <w:rFonts w:ascii="Times New Roman" w:eastAsia="Calibri" w:hAnsi="Times New Roman" w:cs="Times New Roman"/>
          <w:sz w:val="20"/>
          <w:szCs w:val="20"/>
        </w:rPr>
        <w:tab/>
        <w:t xml:space="preserve">         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 xml:space="preserve">this </w:t>
      </w:r>
      <w:r w:rsidR="000C4F26" w:rsidRPr="001C4DA4">
        <w:rPr>
          <w:rFonts w:ascii="Times New Roman" w:eastAsia="Calibri" w:hAnsi="Times New Roman" w:cs="Times New Roman"/>
          <w:sz w:val="20"/>
          <w:szCs w:val="20"/>
        </w:rPr>
        <w:t>detention facility</w:t>
      </w:r>
      <w:r w:rsidR="00AC5EAD" w:rsidRPr="001C4DA4">
        <w:rPr>
          <w:rFonts w:ascii="Times New Roman" w:eastAsia="Calibri" w:hAnsi="Times New Roman" w:cs="Times New Roman"/>
          <w:sz w:val="20"/>
          <w:szCs w:val="20"/>
        </w:rPr>
        <w:t>?</w:t>
      </w:r>
      <w:r w:rsidR="009A38F6" w:rsidRPr="001C4DA4">
        <w:rPr>
          <w:rFonts w:ascii="Times New Roman" w:eastAsia="Calibri" w:hAnsi="Times New Roman" w:cs="Times New Roman"/>
          <w:sz w:val="20"/>
          <w:szCs w:val="20"/>
        </w:rPr>
        <w:t xml:space="preserve"> _</w:t>
      </w:r>
      <w:r w:rsidR="000C4F26" w:rsidRPr="001C4DA4">
        <w:rPr>
          <w:rFonts w:ascii="Times New Roman" w:eastAsia="Calibri" w:hAnsi="Times New Roman" w:cs="Times New Roman"/>
          <w:iCs/>
          <w:sz w:val="20"/>
          <w:szCs w:val="20"/>
        </w:rPr>
        <w:t>_____</w:t>
      </w:r>
      <w:r w:rsidR="009A38F6" w:rsidRPr="001C4DA4">
        <w:rPr>
          <w:rFonts w:ascii="Times New Roman" w:eastAsia="Calibri" w:hAnsi="Times New Roman" w:cs="Times New Roman"/>
          <w:iCs/>
          <w:sz w:val="20"/>
          <w:szCs w:val="20"/>
        </w:rPr>
        <w:t>_</w:t>
      </w:r>
      <w:r w:rsidR="000C4F26" w:rsidRPr="001C4DA4">
        <w:rPr>
          <w:rFonts w:ascii="Times New Roman" w:eastAsia="Calibri" w:hAnsi="Times New Roman" w:cs="Times New Roman"/>
          <w:iCs/>
          <w:sz w:val="20"/>
          <w:szCs w:val="20"/>
        </w:rPr>
        <w:t>Yes</w:t>
      </w:r>
      <w:r w:rsidR="00C55650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0C4F26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 _____ No    </w:t>
      </w:r>
      <w:r w:rsidR="00DB678F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If Yes, plea</w:t>
      </w:r>
      <w:r w:rsidR="00A11641" w:rsidRPr="001C4DA4">
        <w:rPr>
          <w:rFonts w:ascii="Times New Roman" w:eastAsia="Calibri" w:hAnsi="Times New Roman" w:cs="Times New Roman"/>
          <w:iCs/>
          <w:sz w:val="20"/>
          <w:szCs w:val="20"/>
        </w:rPr>
        <w:t>se</w:t>
      </w: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A11641" w:rsidRPr="001C4DA4">
        <w:rPr>
          <w:rFonts w:ascii="Times New Roman" w:eastAsia="Calibri" w:hAnsi="Times New Roman" w:cs="Times New Roman"/>
          <w:iCs/>
          <w:sz w:val="20"/>
          <w:szCs w:val="20"/>
        </w:rPr>
        <w:t>explain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</w:rPr>
        <w:t>.</w:t>
      </w:r>
    </w:p>
    <w:p w:rsidR="00E6254B" w:rsidRPr="001C4DA4" w:rsidRDefault="00E6254B" w:rsidP="00607D20">
      <w:pPr>
        <w:spacing w:before="1" w:line="170" w:lineRule="exact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D34C13" w:rsidRPr="00B32C03" w:rsidRDefault="00054026" w:rsidP="00054026">
      <w:pPr>
        <w:pStyle w:val="NoSpacing"/>
        <w:ind w:left="540" w:hanging="5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15709" w:rsidRPr="0067496E">
        <w:rPr>
          <w:rFonts w:ascii="Times New Roman" w:hAnsi="Times New Roman" w:cs="Times New Roman"/>
          <w:b/>
          <w:sz w:val="20"/>
          <w:szCs w:val="20"/>
          <w:u w:val="single"/>
        </w:rPr>
        <w:t>JJRA of 2018</w:t>
      </w:r>
      <w:r w:rsidR="007615E1" w:rsidRPr="0067496E">
        <w:rPr>
          <w:rFonts w:ascii="Times New Roman" w:hAnsi="Times New Roman" w:cs="Times New Roman"/>
          <w:b/>
          <w:sz w:val="20"/>
          <w:szCs w:val="20"/>
          <w:u w:val="single"/>
        </w:rPr>
        <w:t xml:space="preserve"> Core Requirement - </w:t>
      </w:r>
      <w:r w:rsidR="006818BC" w:rsidRPr="0067496E">
        <w:rPr>
          <w:rFonts w:ascii="Times New Roman" w:hAnsi="Times New Roman" w:cs="Times New Roman"/>
          <w:b/>
          <w:sz w:val="20"/>
          <w:szCs w:val="20"/>
          <w:u w:val="single"/>
        </w:rPr>
        <w:t>Sight and Sound Separation</w:t>
      </w:r>
      <w:r w:rsidR="006818BC" w:rsidRPr="00B32C03">
        <w:rPr>
          <w:rFonts w:ascii="Times New Roman" w:hAnsi="Times New Roman" w:cs="Times New Roman"/>
          <w:b/>
          <w:sz w:val="20"/>
          <w:szCs w:val="20"/>
        </w:rPr>
        <w:t>:</w:t>
      </w:r>
      <w:r w:rsidR="004A0C65" w:rsidRPr="00B32C0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818BC" w:rsidRPr="00B32C03">
        <w:rPr>
          <w:rFonts w:ascii="Times New Roman" w:hAnsi="Times New Roman" w:cs="Times New Roman"/>
          <w:i/>
          <w:sz w:val="20"/>
          <w:szCs w:val="20"/>
        </w:rPr>
        <w:t>Separation between juveniles and adult</w:t>
      </w:r>
      <w:r w:rsidR="00B2424B" w:rsidRPr="00B32C03">
        <w:rPr>
          <w:rFonts w:ascii="Times New Roman" w:hAnsi="Times New Roman" w:cs="Times New Roman"/>
          <w:i/>
          <w:sz w:val="20"/>
          <w:szCs w:val="20"/>
        </w:rPr>
        <w:t xml:space="preserve"> inmates (including </w:t>
      </w:r>
      <w:r w:rsidR="006D153E" w:rsidRPr="00B32C0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B2424B" w:rsidRPr="00B32C03">
        <w:rPr>
          <w:rFonts w:ascii="Times New Roman" w:hAnsi="Times New Roman" w:cs="Times New Roman"/>
          <w:i/>
          <w:sz w:val="20"/>
          <w:szCs w:val="20"/>
        </w:rPr>
        <w:t>trustees)</w:t>
      </w:r>
      <w:r w:rsidR="006818BC" w:rsidRPr="00B32C03">
        <w:rPr>
          <w:rFonts w:ascii="Times New Roman" w:hAnsi="Times New Roman" w:cs="Times New Roman"/>
          <w:i/>
          <w:sz w:val="20"/>
          <w:szCs w:val="20"/>
        </w:rPr>
        <w:t xml:space="preserve"> in secure settings must be maintained so that there c</w:t>
      </w:r>
      <w:r w:rsidR="00D34C13" w:rsidRPr="00B32C03">
        <w:rPr>
          <w:rFonts w:ascii="Times New Roman" w:hAnsi="Times New Roman" w:cs="Times New Roman"/>
          <w:i/>
          <w:sz w:val="20"/>
          <w:szCs w:val="20"/>
        </w:rPr>
        <w:t>an</w:t>
      </w:r>
      <w:r w:rsidR="006818BC" w:rsidRPr="00B32C03">
        <w:rPr>
          <w:rFonts w:ascii="Times New Roman" w:hAnsi="Times New Roman" w:cs="Times New Roman"/>
          <w:i/>
          <w:sz w:val="20"/>
          <w:szCs w:val="20"/>
        </w:rPr>
        <w:t xml:space="preserve"> be no sustained sight or sound contact between juveniles </w:t>
      </w:r>
    </w:p>
    <w:p w:rsidR="006818BC" w:rsidRPr="00B32C03" w:rsidRDefault="00054026" w:rsidP="00B32C03">
      <w:pPr>
        <w:pStyle w:val="NoSpacing"/>
        <w:ind w:left="540" w:hanging="630"/>
        <w:rPr>
          <w:rFonts w:ascii="Times New Roman" w:hAnsi="Times New Roman" w:cs="Times New Roman"/>
          <w:i/>
          <w:sz w:val="20"/>
          <w:szCs w:val="20"/>
        </w:rPr>
      </w:pPr>
      <w:r w:rsidRPr="00B32C0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B32C03" w:rsidRPr="00B32C0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6818BC" w:rsidRPr="00B32C03">
        <w:rPr>
          <w:rFonts w:ascii="Times New Roman" w:hAnsi="Times New Roman" w:cs="Times New Roman"/>
          <w:i/>
          <w:sz w:val="20"/>
          <w:szCs w:val="20"/>
        </w:rPr>
        <w:t>and</w:t>
      </w:r>
      <w:proofErr w:type="gramEnd"/>
      <w:r w:rsidR="006818BC" w:rsidRPr="00B32C03">
        <w:rPr>
          <w:rFonts w:ascii="Times New Roman" w:hAnsi="Times New Roman" w:cs="Times New Roman"/>
          <w:i/>
          <w:sz w:val="20"/>
          <w:szCs w:val="20"/>
        </w:rPr>
        <w:t xml:space="preserve"> incarcerated adults</w:t>
      </w:r>
      <w:r w:rsidR="00967E85" w:rsidRPr="00B32C03">
        <w:rPr>
          <w:rFonts w:ascii="Times New Roman" w:hAnsi="Times New Roman" w:cs="Times New Roman"/>
          <w:i/>
          <w:sz w:val="20"/>
          <w:szCs w:val="20"/>
        </w:rPr>
        <w:t xml:space="preserve"> or trustees</w:t>
      </w:r>
      <w:r w:rsidR="006818BC" w:rsidRPr="00B32C03">
        <w:rPr>
          <w:rFonts w:ascii="Times New Roman" w:hAnsi="Times New Roman" w:cs="Times New Roman"/>
          <w:i/>
          <w:sz w:val="20"/>
          <w:szCs w:val="20"/>
        </w:rPr>
        <w:t xml:space="preserve">. Separation can be achieved </w:t>
      </w:r>
      <w:r w:rsidR="00D34C13" w:rsidRPr="00B32C03">
        <w:rPr>
          <w:rFonts w:ascii="Times New Roman" w:hAnsi="Times New Roman" w:cs="Times New Roman"/>
          <w:i/>
          <w:sz w:val="20"/>
          <w:szCs w:val="20"/>
        </w:rPr>
        <w:t xml:space="preserve">through the architectural build of the facility, physical </w:t>
      </w:r>
      <w:r w:rsidR="00B32C03" w:rsidRPr="00B32C03">
        <w:rPr>
          <w:rFonts w:ascii="Times New Roman" w:hAnsi="Times New Roman" w:cs="Times New Roman"/>
          <w:i/>
          <w:sz w:val="20"/>
          <w:szCs w:val="20"/>
        </w:rPr>
        <w:t xml:space="preserve">structure </w:t>
      </w:r>
      <w:r w:rsidR="00DE5220" w:rsidRPr="00B32C03">
        <w:rPr>
          <w:rFonts w:ascii="Times New Roman" w:hAnsi="Times New Roman" w:cs="Times New Roman"/>
          <w:i/>
          <w:sz w:val="20"/>
          <w:szCs w:val="20"/>
        </w:rPr>
        <w:t>and/or</w:t>
      </w:r>
      <w:r w:rsidR="006818BC" w:rsidRPr="00B32C03">
        <w:rPr>
          <w:rFonts w:ascii="Times New Roman" w:hAnsi="Times New Roman" w:cs="Times New Roman"/>
          <w:i/>
          <w:sz w:val="20"/>
          <w:szCs w:val="20"/>
        </w:rPr>
        <w:t xml:space="preserve"> through </w:t>
      </w:r>
      <w:proofErr w:type="gramStart"/>
      <w:r w:rsidR="006818BC" w:rsidRPr="00B32C03">
        <w:rPr>
          <w:rFonts w:ascii="Times New Roman" w:hAnsi="Times New Roman" w:cs="Times New Roman"/>
          <w:i/>
          <w:sz w:val="20"/>
          <w:szCs w:val="20"/>
        </w:rPr>
        <w:t>time-phasing</w:t>
      </w:r>
      <w:proofErr w:type="gramEnd"/>
      <w:r w:rsidR="006818BC" w:rsidRPr="00B32C03">
        <w:rPr>
          <w:rFonts w:ascii="Times New Roman" w:hAnsi="Times New Roman" w:cs="Times New Roman"/>
          <w:i/>
          <w:sz w:val="20"/>
          <w:szCs w:val="20"/>
        </w:rPr>
        <w:t xml:space="preserve"> of common</w:t>
      </w:r>
      <w:r w:rsidR="00FC28EE" w:rsidRPr="00B32C03">
        <w:rPr>
          <w:rFonts w:ascii="Times New Roman" w:hAnsi="Times New Roman" w:cs="Times New Roman"/>
          <w:i/>
          <w:sz w:val="20"/>
          <w:szCs w:val="20"/>
        </w:rPr>
        <w:t>-</w:t>
      </w:r>
      <w:r w:rsidR="006818BC" w:rsidRPr="00B32C03">
        <w:rPr>
          <w:rFonts w:ascii="Times New Roman" w:hAnsi="Times New Roman" w:cs="Times New Roman"/>
          <w:i/>
          <w:sz w:val="20"/>
          <w:szCs w:val="20"/>
        </w:rPr>
        <w:t>use non</w:t>
      </w:r>
      <w:r w:rsidR="00997ACF" w:rsidRPr="00B32C03">
        <w:rPr>
          <w:rFonts w:ascii="Times New Roman" w:hAnsi="Times New Roman" w:cs="Times New Roman"/>
          <w:i/>
          <w:sz w:val="20"/>
          <w:szCs w:val="20"/>
        </w:rPr>
        <w:t>-</w:t>
      </w:r>
      <w:r w:rsidR="006818BC" w:rsidRPr="00B32C03">
        <w:rPr>
          <w:rFonts w:ascii="Times New Roman" w:hAnsi="Times New Roman" w:cs="Times New Roman"/>
          <w:i/>
          <w:sz w:val="20"/>
          <w:szCs w:val="20"/>
        </w:rPr>
        <w:t>residential areas.</w:t>
      </w:r>
    </w:p>
    <w:p w:rsidR="00E6254B" w:rsidRPr="00B32C03" w:rsidRDefault="00E6254B" w:rsidP="00CF07EC">
      <w:pPr>
        <w:pStyle w:val="NoSpacing"/>
        <w:ind w:left="720" w:hanging="720"/>
        <w:rPr>
          <w:rFonts w:ascii="Times New Roman" w:hAnsi="Times New Roman" w:cs="Times New Roman"/>
          <w:i/>
          <w:sz w:val="20"/>
          <w:szCs w:val="20"/>
        </w:rPr>
      </w:pPr>
    </w:p>
    <w:p w:rsidR="00967E85" w:rsidRPr="00015709" w:rsidRDefault="00967E85" w:rsidP="00D34C13">
      <w:pPr>
        <w:widowControl w:val="0"/>
        <w:spacing w:before="1" w:after="0" w:line="170" w:lineRule="exact"/>
        <w:ind w:left="856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FC28EE" w:rsidRPr="001C4DA4" w:rsidRDefault="00997ACF" w:rsidP="00E6254B">
      <w:pPr>
        <w:widowControl w:val="0"/>
        <w:spacing w:before="1" w:after="0" w:line="170" w:lineRule="exact"/>
        <w:ind w:left="900" w:hanging="90"/>
        <w:rPr>
          <w:rFonts w:ascii="Times New Roman" w:eastAsia="Calibri" w:hAnsi="Times New Roman" w:cs="Times New Roman"/>
          <w:iCs/>
          <w:sz w:val="20"/>
          <w:szCs w:val="20"/>
        </w:rPr>
      </w:pPr>
      <w:r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="00E6254B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1.</w:t>
      </w:r>
      <w:r w:rsidR="008256D2" w:rsidRPr="001C4DA4"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  <w:r w:rsidR="00D32484" w:rsidRPr="001C4DA4">
        <w:rPr>
          <w:rFonts w:ascii="Times New Roman" w:eastAsia="Calibri" w:hAnsi="Times New Roman" w:cs="Times New Roman"/>
          <w:sz w:val="20"/>
          <w:szCs w:val="20"/>
        </w:rPr>
        <w:t xml:space="preserve">Sight Separation. </w:t>
      </w:r>
      <w:r w:rsidR="00E6254B" w:rsidRPr="001C4DA4">
        <w:rPr>
          <w:rFonts w:ascii="Times New Roman" w:eastAsia="Calibri" w:hAnsi="Times New Roman" w:cs="Times New Roman"/>
          <w:sz w:val="20"/>
          <w:szCs w:val="20"/>
        </w:rPr>
        <w:t>Were there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 any incidents </w:t>
      </w:r>
      <w:r w:rsidR="00E6254B" w:rsidRPr="001C4DA4">
        <w:rPr>
          <w:rFonts w:ascii="Times New Roman" w:eastAsia="Calibri" w:hAnsi="Times New Roman" w:cs="Times New Roman"/>
          <w:sz w:val="20"/>
          <w:szCs w:val="20"/>
        </w:rPr>
        <w:t xml:space="preserve">during 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this past </w:t>
      </w:r>
      <w:r w:rsidR="00E6254B" w:rsidRPr="001C4DA4">
        <w:rPr>
          <w:rFonts w:ascii="Times New Roman" w:eastAsia="Calibri" w:hAnsi="Times New Roman" w:cs="Times New Roman"/>
          <w:sz w:val="20"/>
          <w:szCs w:val="20"/>
        </w:rPr>
        <w:t xml:space="preserve">program 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>year where there was visual con</w:t>
      </w:r>
      <w:r w:rsidR="00E6254B" w:rsidRPr="001C4DA4">
        <w:rPr>
          <w:rFonts w:ascii="Times New Roman" w:eastAsia="Calibri" w:hAnsi="Times New Roman" w:cs="Times New Roman"/>
          <w:sz w:val="20"/>
          <w:szCs w:val="20"/>
        </w:rPr>
        <w:t xml:space="preserve">tact between a juvenile </w:t>
      </w:r>
      <w:r w:rsidR="00015709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E6254B" w:rsidRPr="001C4DA4">
        <w:rPr>
          <w:rFonts w:ascii="Times New Roman" w:eastAsia="Calibri" w:hAnsi="Times New Roman" w:cs="Times New Roman"/>
          <w:sz w:val="20"/>
          <w:szCs w:val="20"/>
        </w:rPr>
        <w:t>and a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dult inmate </w:t>
      </w:r>
      <w:proofErr w:type="gramStart"/>
      <w:r w:rsidR="00FC28EE" w:rsidRPr="001C4DA4">
        <w:rPr>
          <w:rFonts w:ascii="Times New Roman" w:eastAsia="Calibri" w:hAnsi="Times New Roman" w:cs="Times New Roman"/>
          <w:sz w:val="20"/>
          <w:szCs w:val="20"/>
        </w:rPr>
        <w:t>or</w:t>
      </w:r>
      <w:proofErr w:type="gramEnd"/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 trustee? </w:t>
      </w:r>
      <w:r w:rsidR="00FC28EE" w:rsidRPr="001C4DA4">
        <w:rPr>
          <w:rFonts w:ascii="Times New Roman" w:eastAsia="Calibri" w:hAnsi="Times New Roman" w:cs="Times New Roman"/>
          <w:sz w:val="20"/>
          <w:szCs w:val="20"/>
          <w:u w:val="single"/>
        </w:rPr>
        <w:t>______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Yes   </w:t>
      </w:r>
      <w:r w:rsidR="00FC28EE" w:rsidRPr="001C4DA4">
        <w:rPr>
          <w:rFonts w:ascii="Times New Roman" w:eastAsia="Calibri" w:hAnsi="Times New Roman" w:cs="Times New Roman"/>
          <w:sz w:val="20"/>
          <w:szCs w:val="20"/>
          <w:u w:val="single"/>
        </w:rPr>
        <w:t>______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 No</w:t>
      </w:r>
      <w:r w:rsidR="00E6254B" w:rsidRPr="001C4DA4">
        <w:rPr>
          <w:rFonts w:ascii="Times New Roman" w:eastAsia="Calibri" w:hAnsi="Times New Roman" w:cs="Times New Roman"/>
          <w:sz w:val="20"/>
          <w:szCs w:val="20"/>
        </w:rPr>
        <w:t xml:space="preserve"> __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21760" w:rsidRPr="001C4DA4" w:rsidRDefault="00C21760" w:rsidP="00FC28EE">
      <w:pPr>
        <w:pStyle w:val="ListParagraph"/>
        <w:tabs>
          <w:tab w:val="left" w:pos="1170"/>
        </w:tabs>
        <w:spacing w:before="1" w:line="170" w:lineRule="exact"/>
        <w:ind w:left="900"/>
        <w:rPr>
          <w:rFonts w:ascii="Times New Roman" w:eastAsia="Calibri" w:hAnsi="Times New Roman" w:cs="Times New Roman"/>
          <w:sz w:val="20"/>
          <w:szCs w:val="20"/>
        </w:rPr>
      </w:pPr>
    </w:p>
    <w:p w:rsidR="00136DBE" w:rsidRPr="001C4DA4" w:rsidRDefault="00E6254B" w:rsidP="00607D20">
      <w:pPr>
        <w:tabs>
          <w:tab w:val="left" w:pos="1170"/>
        </w:tabs>
        <w:spacing w:before="1" w:line="170" w:lineRule="exact"/>
        <w:ind w:left="900"/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  <w:sz w:val="20"/>
          <w:szCs w:val="20"/>
        </w:rPr>
        <w:t>2</w:t>
      </w:r>
      <w:r w:rsidR="008256D2" w:rsidRPr="001C4DA4">
        <w:rPr>
          <w:rFonts w:ascii="Times New Roman" w:eastAsia="Calibri" w:hAnsi="Times New Roman" w:cs="Times New Roman"/>
          <w:sz w:val="20"/>
          <w:szCs w:val="20"/>
        </w:rPr>
        <w:t>.</w:t>
      </w:r>
      <w:r w:rsidR="00AD62F9" w:rsidRPr="001C4DA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4913CB" w:rsidRPr="001C4DA4">
        <w:rPr>
          <w:rFonts w:ascii="Times New Roman" w:eastAsia="Calibri" w:hAnsi="Times New Roman" w:cs="Times New Roman"/>
          <w:sz w:val="20"/>
          <w:szCs w:val="20"/>
        </w:rPr>
        <w:t xml:space="preserve">Sound Separation.  </w:t>
      </w:r>
      <w:r w:rsidRPr="001C4DA4">
        <w:rPr>
          <w:rFonts w:ascii="Times New Roman" w:eastAsia="Calibri" w:hAnsi="Times New Roman" w:cs="Times New Roman"/>
          <w:sz w:val="20"/>
          <w:szCs w:val="20"/>
        </w:rPr>
        <w:t>Were there any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 incidents this past </w:t>
      </w: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program </w:t>
      </w:r>
      <w:r w:rsidR="00FC28EE" w:rsidRPr="001C4DA4">
        <w:rPr>
          <w:rFonts w:ascii="Times New Roman" w:eastAsia="Calibri" w:hAnsi="Times New Roman" w:cs="Times New Roman"/>
          <w:sz w:val="20"/>
          <w:szCs w:val="20"/>
        </w:rPr>
        <w:t xml:space="preserve">year where there was verbal contact between a juvenile and an adult inmate or trustee? </w:t>
      </w:r>
      <w:r w:rsidR="006D153E" w:rsidRPr="001C4DA4">
        <w:rPr>
          <w:rFonts w:ascii="Times New Roman" w:eastAsia="Calibri" w:hAnsi="Times New Roman" w:cs="Times New Roman"/>
          <w:sz w:val="20"/>
          <w:szCs w:val="20"/>
        </w:rPr>
        <w:t xml:space="preserve"> _</w:t>
      </w:r>
      <w:r w:rsidR="006D153E" w:rsidRPr="001C4DA4">
        <w:rPr>
          <w:rFonts w:ascii="Times New Roman" w:eastAsia="Calibri" w:hAnsi="Times New Roman" w:cs="Times New Roman"/>
          <w:iCs/>
          <w:sz w:val="20"/>
          <w:szCs w:val="20"/>
        </w:rPr>
        <w:t>____ Yes   _____ No</w:t>
      </w:r>
      <w:r w:rsidR="00A11641" w:rsidRPr="001C4DA4">
        <w:rPr>
          <w:rFonts w:ascii="Times New Roman" w:eastAsia="Calibri" w:hAnsi="Times New Roman" w:cs="Times New Roman"/>
          <w:sz w:val="20"/>
          <w:szCs w:val="20"/>
        </w:rPr>
        <w:tab/>
      </w:r>
    </w:p>
    <w:p w:rsidR="006818BC" w:rsidRPr="001C4DA4" w:rsidRDefault="00FC28EE" w:rsidP="00607D20">
      <w:pPr>
        <w:tabs>
          <w:tab w:val="left" w:pos="1170"/>
        </w:tabs>
        <w:spacing w:before="1" w:line="170" w:lineRule="exact"/>
        <w:ind w:left="900"/>
        <w:rPr>
          <w:rFonts w:ascii="Times New Roman" w:eastAsia="Calibri" w:hAnsi="Times New Roman" w:cs="Times New Roman"/>
          <w:sz w:val="20"/>
          <w:szCs w:val="20"/>
        </w:rPr>
      </w:pPr>
      <w:r w:rsidRPr="001C4D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024B2" w:rsidRPr="001C4DA4" w:rsidRDefault="006818BC" w:rsidP="00E631C8">
      <w:pPr>
        <w:widowControl w:val="0"/>
        <w:spacing w:before="1" w:after="0" w:line="170" w:lineRule="exact"/>
        <w:ind w:left="632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C4DA4">
        <w:rPr>
          <w:rFonts w:ascii="Times New Roman" w:eastAsia="Calibri" w:hAnsi="Times New Roman" w:cs="Times New Roman"/>
          <w:sz w:val="20"/>
          <w:szCs w:val="20"/>
        </w:rPr>
        <w:t>___</w:t>
      </w:r>
    </w:p>
    <w:p w:rsidR="00294B1B" w:rsidRPr="0067496E" w:rsidRDefault="00015709" w:rsidP="00015709">
      <w:pPr>
        <w:pStyle w:val="NoSpacing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</w:rPr>
        <w:tab/>
      </w:r>
      <w:r w:rsidRPr="0067496E">
        <w:rPr>
          <w:rFonts w:ascii="Times New Roman" w:eastAsia="Calibri" w:hAnsi="Times New Roman" w:cs="Times New Roman"/>
          <w:b/>
          <w:sz w:val="20"/>
          <w:szCs w:val="20"/>
        </w:rPr>
        <w:t>_____</w:t>
      </w:r>
      <w:r w:rsidR="00294B1B" w:rsidRPr="0067496E">
        <w:rPr>
          <w:rFonts w:ascii="Times New Roman" w:eastAsia="Calibri" w:hAnsi="Times New Roman" w:cs="Times New Roman"/>
          <w:b/>
          <w:sz w:val="20"/>
          <w:szCs w:val="20"/>
        </w:rPr>
        <w:t>I attest that ALL breaches of sight and sound separation between juveniles and</w:t>
      </w:r>
      <w:r w:rsidR="00D24103" w:rsidRPr="0067496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A6FB2" w:rsidRPr="0067496E">
        <w:rPr>
          <w:rFonts w:ascii="Times New Roman" w:eastAsia="Calibri" w:hAnsi="Times New Roman" w:cs="Times New Roman"/>
          <w:b/>
          <w:sz w:val="20"/>
          <w:szCs w:val="20"/>
        </w:rPr>
        <w:t>adult inmates or t</w:t>
      </w:r>
      <w:r w:rsidR="00D24103" w:rsidRPr="0067496E">
        <w:rPr>
          <w:rFonts w:ascii="Times New Roman" w:eastAsia="Calibri" w:hAnsi="Times New Roman" w:cs="Times New Roman"/>
          <w:b/>
          <w:sz w:val="20"/>
          <w:szCs w:val="20"/>
        </w:rPr>
        <w:t>rustees</w:t>
      </w:r>
      <w:r w:rsidR="003B4087" w:rsidRPr="0067496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36DBE" w:rsidRPr="0067496E">
        <w:rPr>
          <w:rFonts w:ascii="Times New Roman" w:eastAsia="Calibri" w:hAnsi="Times New Roman" w:cs="Times New Roman"/>
          <w:b/>
          <w:sz w:val="20"/>
          <w:szCs w:val="20"/>
        </w:rPr>
        <w:t>were</w:t>
      </w:r>
      <w:r w:rsidR="00087CFD" w:rsidRPr="0067496E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136DBE" w:rsidRPr="0067496E">
        <w:rPr>
          <w:rFonts w:ascii="Times New Roman" w:eastAsia="Calibri" w:hAnsi="Times New Roman" w:cs="Times New Roman"/>
          <w:b/>
          <w:sz w:val="20"/>
          <w:szCs w:val="20"/>
        </w:rPr>
        <w:t xml:space="preserve"> and </w:t>
      </w:r>
      <w:r w:rsidR="0067496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B4087" w:rsidRPr="0067496E">
        <w:rPr>
          <w:rFonts w:ascii="Times New Roman" w:eastAsia="Calibri" w:hAnsi="Times New Roman" w:cs="Times New Roman"/>
          <w:b/>
          <w:sz w:val="20"/>
          <w:szCs w:val="20"/>
        </w:rPr>
        <w:t>will be</w:t>
      </w:r>
      <w:r w:rsidR="00087CFD" w:rsidRPr="0067496E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3B4087" w:rsidRPr="0067496E">
        <w:rPr>
          <w:rFonts w:ascii="Times New Roman" w:eastAsia="Calibri" w:hAnsi="Times New Roman" w:cs="Times New Roman"/>
          <w:b/>
          <w:sz w:val="20"/>
          <w:szCs w:val="20"/>
        </w:rPr>
        <w:t xml:space="preserve"> reported</w:t>
      </w:r>
      <w:r w:rsidR="007005DF" w:rsidRPr="0067496E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3B4087" w:rsidRPr="0067496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E6E0F" w:rsidRPr="0067496E">
        <w:rPr>
          <w:rFonts w:ascii="Times New Roman" w:eastAsia="Calibri" w:hAnsi="Times New Roman" w:cs="Times New Roman"/>
          <w:b/>
          <w:sz w:val="20"/>
          <w:szCs w:val="20"/>
        </w:rPr>
        <w:t>when it occurs</w:t>
      </w:r>
      <w:r w:rsidR="007005DF" w:rsidRPr="0067496E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="003B4087" w:rsidRPr="0067496E">
        <w:rPr>
          <w:rFonts w:ascii="Times New Roman" w:eastAsia="Calibri" w:hAnsi="Times New Roman" w:cs="Times New Roman"/>
          <w:b/>
          <w:sz w:val="20"/>
          <w:szCs w:val="20"/>
        </w:rPr>
        <w:t xml:space="preserve"> to the </w:t>
      </w:r>
      <w:r w:rsidR="008C10A8" w:rsidRPr="0067496E">
        <w:rPr>
          <w:rFonts w:ascii="Times New Roman" w:eastAsia="Calibri" w:hAnsi="Times New Roman" w:cs="Times New Roman"/>
          <w:b/>
          <w:sz w:val="20"/>
          <w:szCs w:val="20"/>
        </w:rPr>
        <w:t xml:space="preserve">JJDPA Compliance Monitor at DCJ.  </w:t>
      </w:r>
    </w:p>
    <w:p w:rsidR="007809B6" w:rsidRPr="00015709" w:rsidRDefault="007809B6" w:rsidP="00015709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:rsidR="00A11641" w:rsidRPr="001C4DA4" w:rsidRDefault="005A6727" w:rsidP="004F4DF8">
      <w:pPr>
        <w:widowControl w:val="0"/>
        <w:spacing w:before="73" w:after="0" w:line="247" w:lineRule="auto"/>
        <w:ind w:left="720" w:right="316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bCs/>
          <w:sz w:val="20"/>
          <w:szCs w:val="20"/>
        </w:rPr>
        <w:t xml:space="preserve">CERTIFICATION: </w:t>
      </w:r>
      <w:proofErr w:type="gramStart"/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This form must be signed by the </w:t>
      </w:r>
      <w:r w:rsidR="009C7C33" w:rsidRPr="001C4DA4">
        <w:rPr>
          <w:rFonts w:ascii="Times New Roman" w:eastAsia="Times New Roman" w:hAnsi="Times New Roman" w:cs="Times New Roman"/>
          <w:sz w:val="20"/>
          <w:szCs w:val="20"/>
        </w:rPr>
        <w:t>appointed authority</w:t>
      </w:r>
      <w:proofErr w:type="gramEnd"/>
      <w:r w:rsidRPr="001C4DA4">
        <w:rPr>
          <w:rFonts w:ascii="Times New Roman" w:eastAsia="Times New Roman" w:hAnsi="Times New Roman" w:cs="Times New Roman"/>
          <w:sz w:val="20"/>
          <w:szCs w:val="20"/>
        </w:rPr>
        <w:t xml:space="preserve"> and in signing this form, he or she is certifying the accuracy of the information</w:t>
      </w:r>
      <w:r w:rsidR="00614022" w:rsidRPr="001C4DA4">
        <w:rPr>
          <w:rFonts w:ascii="Times New Roman" w:eastAsia="Times New Roman" w:hAnsi="Times New Roman" w:cs="Times New Roman"/>
          <w:sz w:val="20"/>
          <w:szCs w:val="20"/>
        </w:rPr>
        <w:t xml:space="preserve"> provided</w:t>
      </w:r>
      <w:r w:rsidR="00AE47B9" w:rsidRPr="001C4DA4">
        <w:rPr>
          <w:rFonts w:ascii="Times New Roman" w:eastAsia="Times New Roman" w:hAnsi="Times New Roman" w:cs="Times New Roman"/>
          <w:sz w:val="20"/>
          <w:szCs w:val="20"/>
        </w:rPr>
        <w:t xml:space="preserve"> and that the information is understood.</w:t>
      </w:r>
    </w:p>
    <w:p w:rsidR="00136DBE" w:rsidRPr="001C4DA4" w:rsidRDefault="00136DBE" w:rsidP="004F4DF8">
      <w:pPr>
        <w:widowControl w:val="0"/>
        <w:spacing w:before="73" w:after="0" w:line="247" w:lineRule="auto"/>
        <w:ind w:left="720" w:right="316"/>
        <w:rPr>
          <w:rFonts w:ascii="Times New Roman" w:eastAsia="Times New Roman" w:hAnsi="Times New Roman" w:cs="Times New Roman"/>
          <w:sz w:val="20"/>
          <w:szCs w:val="20"/>
        </w:rPr>
      </w:pPr>
    </w:p>
    <w:p w:rsidR="00AE6E15" w:rsidRPr="001C4DA4" w:rsidRDefault="00AE6E15" w:rsidP="004F4DF8">
      <w:pPr>
        <w:widowControl w:val="0"/>
        <w:spacing w:before="73" w:after="0" w:line="247" w:lineRule="auto"/>
        <w:ind w:left="720" w:right="316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="001C4DA4" w:rsidRPr="001C4DA4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____   ____________________________________     ________________</w:t>
      </w:r>
    </w:p>
    <w:p w:rsidR="003C048B" w:rsidRPr="001C4DA4" w:rsidRDefault="00AE6E15" w:rsidP="00AE47B9">
      <w:pPr>
        <w:widowControl w:val="0"/>
        <w:spacing w:before="73" w:after="0" w:line="247" w:lineRule="auto"/>
        <w:ind w:left="720" w:right="316"/>
        <w:rPr>
          <w:rFonts w:ascii="Times New Roman" w:eastAsia="Times New Roman" w:hAnsi="Times New Roman" w:cs="Times New Roman"/>
          <w:sz w:val="20"/>
          <w:szCs w:val="20"/>
        </w:rPr>
      </w:pPr>
      <w:r w:rsidRPr="001C4DA4">
        <w:rPr>
          <w:rFonts w:ascii="Times New Roman" w:eastAsia="Times New Roman" w:hAnsi="Times New Roman" w:cs="Times New Roman"/>
          <w:sz w:val="20"/>
          <w:szCs w:val="20"/>
        </w:rPr>
        <w:t>Signing Authority’s Name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 w:rsidR="009C7C33" w:rsidRPr="001C4DA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C4DA4" w:rsidRPr="001C4DA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C7C33" w:rsidRPr="001C4D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Signature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 w:rsidRPr="001C4DA4">
        <w:rPr>
          <w:rFonts w:ascii="Times New Roman" w:eastAsia="Times New Roman" w:hAnsi="Times New Roman" w:cs="Times New Roman"/>
          <w:sz w:val="20"/>
          <w:szCs w:val="20"/>
        </w:rPr>
        <w:tab/>
      </w:r>
      <w:r w:rsidR="001C4DA4" w:rsidRPr="001C4DA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294B1B" w:rsidRPr="001C4DA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1C4DA4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D673FD" w:rsidRPr="001C4DA4" w:rsidRDefault="00D673FD" w:rsidP="00AE47B9">
      <w:pPr>
        <w:widowControl w:val="0"/>
        <w:spacing w:before="73" w:after="0" w:line="247" w:lineRule="auto"/>
        <w:ind w:left="720" w:right="316"/>
        <w:rPr>
          <w:rFonts w:ascii="Times New Roman" w:eastAsia="Times New Roman" w:hAnsi="Times New Roman" w:cs="Times New Roman"/>
          <w:sz w:val="20"/>
          <w:szCs w:val="20"/>
        </w:rPr>
      </w:pPr>
    </w:p>
    <w:p w:rsidR="007809B6" w:rsidRPr="001C4DA4" w:rsidRDefault="007809B6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Pr="001C4DA4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Default="00136DBE" w:rsidP="00D673FD">
      <w:pPr>
        <w:widowControl w:val="0"/>
        <w:spacing w:before="73" w:after="0" w:line="247" w:lineRule="auto"/>
        <w:ind w:left="720" w:right="316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36DBE" w:rsidRPr="00B32C03" w:rsidRDefault="00136DBE" w:rsidP="00136DBE">
      <w:pPr>
        <w:widowControl w:val="0"/>
        <w:spacing w:before="73" w:after="0" w:line="247" w:lineRule="auto"/>
        <w:ind w:left="720" w:right="8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36DB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B32C03">
        <w:rPr>
          <w:rFonts w:ascii="Times New Roman" w:eastAsia="Times New Roman" w:hAnsi="Times New Roman" w:cs="Times New Roman"/>
          <w:sz w:val="18"/>
          <w:szCs w:val="18"/>
        </w:rPr>
        <w:t>Revised 10/01/2021</w:t>
      </w:r>
    </w:p>
    <w:sectPr w:rsidR="00136DBE" w:rsidRPr="00B32C03" w:rsidSect="00154363">
      <w:pgSz w:w="12240" w:h="15840" w:code="1"/>
      <w:pgMar w:top="620" w:right="560" w:bottom="280" w:left="6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997"/>
    <w:multiLevelType w:val="hybridMultilevel"/>
    <w:tmpl w:val="57D6FE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B6A55"/>
    <w:multiLevelType w:val="hybridMultilevel"/>
    <w:tmpl w:val="44D05200"/>
    <w:lvl w:ilvl="0" w:tplc="60CABE3A">
      <w:start w:val="1"/>
      <w:numFmt w:val="decimal"/>
      <w:lvlText w:val="%1."/>
      <w:lvlJc w:val="left"/>
      <w:pPr>
        <w:ind w:left="12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2" w15:restartNumberingAfterBreak="0">
    <w:nsid w:val="14FF411B"/>
    <w:multiLevelType w:val="multilevel"/>
    <w:tmpl w:val="770EBBE2"/>
    <w:lvl w:ilvl="0">
      <w:start w:val="6"/>
      <w:numFmt w:val="decimal"/>
      <w:lvlText w:val="%1."/>
      <w:legacy w:legacy="1" w:legacySpace="0" w:legacyIndent="630"/>
      <w:lvlJc w:val="left"/>
      <w:pPr>
        <w:ind w:left="630" w:hanging="630"/>
      </w:pPr>
    </w:lvl>
    <w:lvl w:ilvl="1">
      <w:start w:val="4"/>
      <w:numFmt w:val="upperLetter"/>
      <w:lvlText w:val="%2."/>
      <w:legacy w:legacy="1" w:legacySpace="0" w:legacyIndent="630"/>
      <w:lvlJc w:val="left"/>
      <w:pPr>
        <w:ind w:left="1260" w:hanging="630"/>
      </w:pPr>
    </w:lvl>
    <w:lvl w:ilvl="2">
      <w:start w:val="1"/>
      <w:numFmt w:val="decimal"/>
      <w:lvlText w:val="%3."/>
      <w:legacy w:legacy="1" w:legacySpace="0" w:legacyIndent="630"/>
      <w:lvlJc w:val="left"/>
      <w:pPr>
        <w:ind w:left="1890" w:hanging="630"/>
      </w:pPr>
    </w:lvl>
    <w:lvl w:ilvl="3">
      <w:start w:val="1"/>
      <w:numFmt w:val="decimal"/>
      <w:lvlText w:val="%4."/>
      <w:legacy w:legacy="1" w:legacySpace="0" w:legacyIndent="630"/>
      <w:lvlJc w:val="left"/>
      <w:pPr>
        <w:ind w:left="2520" w:hanging="630"/>
      </w:pPr>
    </w:lvl>
    <w:lvl w:ilvl="4">
      <w:start w:val="1"/>
      <w:numFmt w:val="decimal"/>
      <w:lvlText w:val="%5."/>
      <w:legacy w:legacy="1" w:legacySpace="0" w:legacyIndent="630"/>
      <w:lvlJc w:val="left"/>
      <w:pPr>
        <w:ind w:left="3150" w:hanging="630"/>
      </w:pPr>
    </w:lvl>
    <w:lvl w:ilvl="5">
      <w:start w:val="1"/>
      <w:numFmt w:val="decimal"/>
      <w:lvlText w:val="%6."/>
      <w:legacy w:legacy="1" w:legacySpace="0" w:legacyIndent="630"/>
      <w:lvlJc w:val="left"/>
      <w:pPr>
        <w:ind w:left="3780" w:hanging="630"/>
      </w:pPr>
    </w:lvl>
    <w:lvl w:ilvl="6">
      <w:start w:val="1"/>
      <w:numFmt w:val="decimal"/>
      <w:lvlText w:val="%7."/>
      <w:legacy w:legacy="1" w:legacySpace="0" w:legacyIndent="630"/>
      <w:lvlJc w:val="left"/>
      <w:pPr>
        <w:ind w:left="4410" w:hanging="630"/>
      </w:pPr>
    </w:lvl>
    <w:lvl w:ilvl="7">
      <w:start w:val="1"/>
      <w:numFmt w:val="decimal"/>
      <w:lvlText w:val="%8."/>
      <w:legacy w:legacy="1" w:legacySpace="0" w:legacyIndent="630"/>
      <w:lvlJc w:val="left"/>
      <w:pPr>
        <w:ind w:left="5040" w:hanging="630"/>
      </w:pPr>
    </w:lvl>
    <w:lvl w:ilvl="8">
      <w:start w:val="1"/>
      <w:numFmt w:val="lowerRoman"/>
      <w:lvlText w:val="%9"/>
      <w:legacy w:legacy="1" w:legacySpace="0" w:legacyIndent="630"/>
      <w:lvlJc w:val="left"/>
      <w:pPr>
        <w:ind w:left="5670" w:hanging="630"/>
      </w:pPr>
    </w:lvl>
  </w:abstractNum>
  <w:abstractNum w:abstractNumId="3" w15:restartNumberingAfterBreak="0">
    <w:nsid w:val="17357839"/>
    <w:multiLevelType w:val="hybridMultilevel"/>
    <w:tmpl w:val="E6B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FAC"/>
    <w:multiLevelType w:val="hybridMultilevel"/>
    <w:tmpl w:val="7200CD20"/>
    <w:lvl w:ilvl="0" w:tplc="0409000F">
      <w:start w:val="1"/>
      <w:numFmt w:val="decimal"/>
      <w:lvlText w:val="%1."/>
      <w:lvlJc w:val="left"/>
      <w:pPr>
        <w:ind w:left="1122" w:hanging="360"/>
      </w:pPr>
    </w:lvl>
    <w:lvl w:ilvl="1" w:tplc="04090019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B5C4F85"/>
    <w:multiLevelType w:val="hybridMultilevel"/>
    <w:tmpl w:val="20CEDD9C"/>
    <w:lvl w:ilvl="0" w:tplc="EBF827AA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6" w15:restartNumberingAfterBreak="0">
    <w:nsid w:val="20761745"/>
    <w:multiLevelType w:val="hybridMultilevel"/>
    <w:tmpl w:val="D6EEE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D20CED"/>
    <w:multiLevelType w:val="hybridMultilevel"/>
    <w:tmpl w:val="8B56C89A"/>
    <w:lvl w:ilvl="0" w:tplc="60E6AC0A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02326C"/>
    <w:multiLevelType w:val="hybridMultilevel"/>
    <w:tmpl w:val="0174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375BF"/>
    <w:multiLevelType w:val="hybridMultilevel"/>
    <w:tmpl w:val="5BA2B522"/>
    <w:lvl w:ilvl="0" w:tplc="39EEC2C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A8233E"/>
    <w:multiLevelType w:val="hybridMultilevel"/>
    <w:tmpl w:val="99024B1C"/>
    <w:lvl w:ilvl="0" w:tplc="D23E54E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11" w15:restartNumberingAfterBreak="0">
    <w:nsid w:val="32FF1CD2"/>
    <w:multiLevelType w:val="hybridMultilevel"/>
    <w:tmpl w:val="C0D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300F1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0137B"/>
    <w:multiLevelType w:val="hybridMultilevel"/>
    <w:tmpl w:val="BF022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4F07CA"/>
    <w:multiLevelType w:val="hybridMultilevel"/>
    <w:tmpl w:val="97D09138"/>
    <w:lvl w:ilvl="0" w:tplc="35508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620D8"/>
    <w:multiLevelType w:val="hybridMultilevel"/>
    <w:tmpl w:val="71A65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144427"/>
    <w:multiLevelType w:val="hybridMultilevel"/>
    <w:tmpl w:val="E5F2F61A"/>
    <w:lvl w:ilvl="0" w:tplc="FF1EA8DE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6" w15:restartNumberingAfterBreak="0">
    <w:nsid w:val="43875337"/>
    <w:multiLevelType w:val="hybridMultilevel"/>
    <w:tmpl w:val="9CF05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80DDE"/>
    <w:multiLevelType w:val="hybridMultilevel"/>
    <w:tmpl w:val="C63466C2"/>
    <w:lvl w:ilvl="0" w:tplc="8F9E324A">
      <w:start w:val="1"/>
      <w:numFmt w:val="upperLetter"/>
      <w:lvlText w:val="%1."/>
      <w:lvlJc w:val="left"/>
      <w:pPr>
        <w:ind w:left="8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 w15:restartNumberingAfterBreak="0">
    <w:nsid w:val="516F58FC"/>
    <w:multiLevelType w:val="hybridMultilevel"/>
    <w:tmpl w:val="854049A6"/>
    <w:lvl w:ilvl="0" w:tplc="B7EC6A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22314DC"/>
    <w:multiLevelType w:val="hybridMultilevel"/>
    <w:tmpl w:val="B322D020"/>
    <w:lvl w:ilvl="0" w:tplc="D8722A3C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20" w15:restartNumberingAfterBreak="0">
    <w:nsid w:val="685135E4"/>
    <w:multiLevelType w:val="hybridMultilevel"/>
    <w:tmpl w:val="4FCCC732"/>
    <w:lvl w:ilvl="0" w:tplc="67105A3E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894478E"/>
    <w:multiLevelType w:val="hybridMultilevel"/>
    <w:tmpl w:val="5F1AEBFC"/>
    <w:lvl w:ilvl="0" w:tplc="5DE81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E13DF"/>
    <w:multiLevelType w:val="hybridMultilevel"/>
    <w:tmpl w:val="31807F88"/>
    <w:lvl w:ilvl="0" w:tplc="9450500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2031C2E"/>
    <w:multiLevelType w:val="hybridMultilevel"/>
    <w:tmpl w:val="A252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300F14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C17FE"/>
    <w:multiLevelType w:val="hybridMultilevel"/>
    <w:tmpl w:val="A3BE2324"/>
    <w:lvl w:ilvl="0" w:tplc="4FDC32A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BD26E23"/>
    <w:multiLevelType w:val="hybridMultilevel"/>
    <w:tmpl w:val="8D70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145E92"/>
    <w:multiLevelType w:val="hybridMultilevel"/>
    <w:tmpl w:val="9CA84974"/>
    <w:lvl w:ilvl="0" w:tplc="7842E8A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7" w15:restartNumberingAfterBreak="0">
    <w:nsid w:val="7D2C5135"/>
    <w:multiLevelType w:val="hybridMultilevel"/>
    <w:tmpl w:val="8A2E8E98"/>
    <w:lvl w:ilvl="0" w:tplc="DBC8391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0" w:hanging="360"/>
      </w:pPr>
    </w:lvl>
    <w:lvl w:ilvl="2" w:tplc="0409001B" w:tentative="1">
      <w:start w:val="1"/>
      <w:numFmt w:val="lowerRoman"/>
      <w:lvlText w:val="%3."/>
      <w:lvlJc w:val="right"/>
      <w:pPr>
        <w:ind w:left="1520" w:hanging="180"/>
      </w:pPr>
    </w:lvl>
    <w:lvl w:ilvl="3" w:tplc="0409000F" w:tentative="1">
      <w:start w:val="1"/>
      <w:numFmt w:val="decimal"/>
      <w:lvlText w:val="%4."/>
      <w:lvlJc w:val="left"/>
      <w:pPr>
        <w:ind w:left="2240" w:hanging="360"/>
      </w:pPr>
    </w:lvl>
    <w:lvl w:ilvl="4" w:tplc="04090019" w:tentative="1">
      <w:start w:val="1"/>
      <w:numFmt w:val="lowerLetter"/>
      <w:lvlText w:val="%5."/>
      <w:lvlJc w:val="left"/>
      <w:pPr>
        <w:ind w:left="2960" w:hanging="360"/>
      </w:pPr>
    </w:lvl>
    <w:lvl w:ilvl="5" w:tplc="0409001B" w:tentative="1">
      <w:start w:val="1"/>
      <w:numFmt w:val="lowerRoman"/>
      <w:lvlText w:val="%6."/>
      <w:lvlJc w:val="right"/>
      <w:pPr>
        <w:ind w:left="3680" w:hanging="180"/>
      </w:pPr>
    </w:lvl>
    <w:lvl w:ilvl="6" w:tplc="0409000F" w:tentative="1">
      <w:start w:val="1"/>
      <w:numFmt w:val="decimal"/>
      <w:lvlText w:val="%7."/>
      <w:lvlJc w:val="left"/>
      <w:pPr>
        <w:ind w:left="4400" w:hanging="360"/>
      </w:pPr>
    </w:lvl>
    <w:lvl w:ilvl="7" w:tplc="04090019" w:tentative="1">
      <w:start w:val="1"/>
      <w:numFmt w:val="lowerLetter"/>
      <w:lvlText w:val="%8."/>
      <w:lvlJc w:val="left"/>
      <w:pPr>
        <w:ind w:left="5120" w:hanging="360"/>
      </w:pPr>
    </w:lvl>
    <w:lvl w:ilvl="8" w:tplc="0409001B" w:tentative="1">
      <w:start w:val="1"/>
      <w:numFmt w:val="lowerRoman"/>
      <w:lvlText w:val="%9."/>
      <w:lvlJc w:val="right"/>
      <w:pPr>
        <w:ind w:left="5840" w:hanging="180"/>
      </w:pPr>
    </w:lvl>
  </w:abstractNum>
  <w:num w:numId="1">
    <w:abstractNumId w:val="2"/>
  </w:num>
  <w:num w:numId="2">
    <w:abstractNumId w:val="4"/>
  </w:num>
  <w:num w:numId="3">
    <w:abstractNumId w:val="26"/>
  </w:num>
  <w:num w:numId="4">
    <w:abstractNumId w:val="16"/>
  </w:num>
  <w:num w:numId="5">
    <w:abstractNumId w:val="7"/>
  </w:num>
  <w:num w:numId="6">
    <w:abstractNumId w:val="17"/>
  </w:num>
  <w:num w:numId="7">
    <w:abstractNumId w:val="1"/>
  </w:num>
  <w:num w:numId="8">
    <w:abstractNumId w:val="5"/>
  </w:num>
  <w:num w:numId="9">
    <w:abstractNumId w:val="10"/>
  </w:num>
  <w:num w:numId="10">
    <w:abstractNumId w:val="18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6"/>
  </w:num>
  <w:num w:numId="16">
    <w:abstractNumId w:val="25"/>
  </w:num>
  <w:num w:numId="17">
    <w:abstractNumId w:val="22"/>
  </w:num>
  <w:num w:numId="18">
    <w:abstractNumId w:val="27"/>
  </w:num>
  <w:num w:numId="19">
    <w:abstractNumId w:val="15"/>
  </w:num>
  <w:num w:numId="20">
    <w:abstractNumId w:val="19"/>
  </w:num>
  <w:num w:numId="21">
    <w:abstractNumId w:val="24"/>
  </w:num>
  <w:num w:numId="22">
    <w:abstractNumId w:val="8"/>
  </w:num>
  <w:num w:numId="23">
    <w:abstractNumId w:val="13"/>
  </w:num>
  <w:num w:numId="24">
    <w:abstractNumId w:val="3"/>
  </w:num>
  <w:num w:numId="25">
    <w:abstractNumId w:val="11"/>
  </w:num>
  <w:num w:numId="26">
    <w:abstractNumId w:val="1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5"/>
    <w:rsid w:val="00015709"/>
    <w:rsid w:val="00045D31"/>
    <w:rsid w:val="00054026"/>
    <w:rsid w:val="00087CFD"/>
    <w:rsid w:val="000A0F41"/>
    <w:rsid w:val="000C4F26"/>
    <w:rsid w:val="000C5B4D"/>
    <w:rsid w:val="000D07D2"/>
    <w:rsid w:val="000D4133"/>
    <w:rsid w:val="00136DBE"/>
    <w:rsid w:val="00154363"/>
    <w:rsid w:val="00173E1B"/>
    <w:rsid w:val="001C4DA4"/>
    <w:rsid w:val="001C61CB"/>
    <w:rsid w:val="001F5744"/>
    <w:rsid w:val="002008C5"/>
    <w:rsid w:val="00217424"/>
    <w:rsid w:val="0022211D"/>
    <w:rsid w:val="00222AFA"/>
    <w:rsid w:val="00242A92"/>
    <w:rsid w:val="00260FAD"/>
    <w:rsid w:val="002612AA"/>
    <w:rsid w:val="00294B1B"/>
    <w:rsid w:val="00297F7C"/>
    <w:rsid w:val="002A72D1"/>
    <w:rsid w:val="003B331B"/>
    <w:rsid w:val="003B4087"/>
    <w:rsid w:val="003C048B"/>
    <w:rsid w:val="004079CD"/>
    <w:rsid w:val="0044459D"/>
    <w:rsid w:val="004913CB"/>
    <w:rsid w:val="00491C11"/>
    <w:rsid w:val="004A0C65"/>
    <w:rsid w:val="004B6606"/>
    <w:rsid w:val="004C7468"/>
    <w:rsid w:val="004F4DF8"/>
    <w:rsid w:val="005049CC"/>
    <w:rsid w:val="00524267"/>
    <w:rsid w:val="0057771D"/>
    <w:rsid w:val="005A6727"/>
    <w:rsid w:val="005B161B"/>
    <w:rsid w:val="005D35DE"/>
    <w:rsid w:val="00607D20"/>
    <w:rsid w:val="00611233"/>
    <w:rsid w:val="00614022"/>
    <w:rsid w:val="0062034F"/>
    <w:rsid w:val="00661AC4"/>
    <w:rsid w:val="0067496E"/>
    <w:rsid w:val="006818BC"/>
    <w:rsid w:val="006D153E"/>
    <w:rsid w:val="007005DF"/>
    <w:rsid w:val="00735A33"/>
    <w:rsid w:val="007615E1"/>
    <w:rsid w:val="007809B6"/>
    <w:rsid w:val="00780AA0"/>
    <w:rsid w:val="00793D67"/>
    <w:rsid w:val="0080633C"/>
    <w:rsid w:val="008256D2"/>
    <w:rsid w:val="00844F6A"/>
    <w:rsid w:val="0088772D"/>
    <w:rsid w:val="008973F1"/>
    <w:rsid w:val="008B4119"/>
    <w:rsid w:val="008C10A8"/>
    <w:rsid w:val="008D1184"/>
    <w:rsid w:val="008D34F6"/>
    <w:rsid w:val="008D74BE"/>
    <w:rsid w:val="008F512A"/>
    <w:rsid w:val="00904B16"/>
    <w:rsid w:val="00967E85"/>
    <w:rsid w:val="00976112"/>
    <w:rsid w:val="00997ACF"/>
    <w:rsid w:val="009A38F6"/>
    <w:rsid w:val="009B30E8"/>
    <w:rsid w:val="009B6EA4"/>
    <w:rsid w:val="009C7C33"/>
    <w:rsid w:val="00A05E7C"/>
    <w:rsid w:val="00A11641"/>
    <w:rsid w:val="00A365F9"/>
    <w:rsid w:val="00A91D72"/>
    <w:rsid w:val="00A972AD"/>
    <w:rsid w:val="00AC5EAD"/>
    <w:rsid w:val="00AD62F9"/>
    <w:rsid w:val="00AE4323"/>
    <w:rsid w:val="00AE47B9"/>
    <w:rsid w:val="00AE6E15"/>
    <w:rsid w:val="00B00833"/>
    <w:rsid w:val="00B2424B"/>
    <w:rsid w:val="00B27E72"/>
    <w:rsid w:val="00B32C03"/>
    <w:rsid w:val="00B371DF"/>
    <w:rsid w:val="00BC28A3"/>
    <w:rsid w:val="00BE4DAD"/>
    <w:rsid w:val="00C2132D"/>
    <w:rsid w:val="00C21760"/>
    <w:rsid w:val="00C24024"/>
    <w:rsid w:val="00C4102A"/>
    <w:rsid w:val="00C51F85"/>
    <w:rsid w:val="00C55650"/>
    <w:rsid w:val="00C56E57"/>
    <w:rsid w:val="00C61B05"/>
    <w:rsid w:val="00C7720B"/>
    <w:rsid w:val="00CC4D76"/>
    <w:rsid w:val="00CD63CD"/>
    <w:rsid w:val="00CE6E0F"/>
    <w:rsid w:val="00CF07EC"/>
    <w:rsid w:val="00CF5BD6"/>
    <w:rsid w:val="00D24103"/>
    <w:rsid w:val="00D32484"/>
    <w:rsid w:val="00D34C13"/>
    <w:rsid w:val="00D46B23"/>
    <w:rsid w:val="00D673FD"/>
    <w:rsid w:val="00D87F23"/>
    <w:rsid w:val="00DA6FB2"/>
    <w:rsid w:val="00DB678F"/>
    <w:rsid w:val="00DD534D"/>
    <w:rsid w:val="00DD5A8F"/>
    <w:rsid w:val="00DE5220"/>
    <w:rsid w:val="00E07E81"/>
    <w:rsid w:val="00E124CF"/>
    <w:rsid w:val="00E15F53"/>
    <w:rsid w:val="00E577EB"/>
    <w:rsid w:val="00E6254B"/>
    <w:rsid w:val="00E631C8"/>
    <w:rsid w:val="00E67C6C"/>
    <w:rsid w:val="00E9543F"/>
    <w:rsid w:val="00F024B2"/>
    <w:rsid w:val="00F16AD5"/>
    <w:rsid w:val="00F353C6"/>
    <w:rsid w:val="00F87584"/>
    <w:rsid w:val="00F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17D45-090A-42BA-A346-8923E39F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43F"/>
  </w:style>
  <w:style w:type="paragraph" w:styleId="Heading1">
    <w:name w:val="heading 1"/>
    <w:basedOn w:val="Normal"/>
    <w:next w:val="Normal"/>
    <w:link w:val="Heading1Char"/>
    <w:uiPriority w:val="9"/>
    <w:qFormat/>
    <w:rsid w:val="00E954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4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4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54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54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54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54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54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54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E6E15"/>
  </w:style>
  <w:style w:type="paragraph" w:styleId="BodyText">
    <w:name w:val="Body Text"/>
    <w:basedOn w:val="Normal"/>
    <w:link w:val="BodyTextChar"/>
    <w:uiPriority w:val="1"/>
    <w:rsid w:val="00AE6E15"/>
    <w:pPr>
      <w:widowControl w:val="0"/>
      <w:spacing w:before="73" w:after="0" w:line="240" w:lineRule="auto"/>
      <w:ind w:left="455"/>
    </w:pPr>
    <w:rPr>
      <w:rFonts w:ascii="Times New Roman" w:eastAsia="Times New Roman" w:hAnsi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E6E15"/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E6E1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AE6E15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67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F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543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43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43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543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543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543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543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543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543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54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543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54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543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9543F"/>
    <w:rPr>
      <w:b/>
      <w:bCs/>
    </w:rPr>
  </w:style>
  <w:style w:type="character" w:styleId="Emphasis">
    <w:name w:val="Emphasis"/>
    <w:basedOn w:val="DefaultParagraphFont"/>
    <w:uiPriority w:val="20"/>
    <w:qFormat/>
    <w:rsid w:val="00E9543F"/>
    <w:rPr>
      <w:i/>
      <w:iCs/>
    </w:rPr>
  </w:style>
  <w:style w:type="paragraph" w:styleId="NoSpacing">
    <w:name w:val="No Spacing"/>
    <w:uiPriority w:val="1"/>
    <w:qFormat/>
    <w:rsid w:val="00E954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543F"/>
    <w:pPr>
      <w:spacing w:before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543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4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43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54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54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54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9543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954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543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51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ps_dcj_oajjacompliance@state.co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D9704-0142-472D-BBF0-16FEBD2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Secure Juvenile Detention Facility - Certificate of Compliance with JJRA.dotx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Barnes</dc:creator>
  <cp:keywords/>
  <dc:description/>
  <cp:lastModifiedBy>Hope Dalton</cp:lastModifiedBy>
  <cp:revision>2</cp:revision>
  <cp:lastPrinted>2018-12-14T20:17:00Z</cp:lastPrinted>
  <dcterms:created xsi:type="dcterms:W3CDTF">2021-12-13T21:09:00Z</dcterms:created>
  <dcterms:modified xsi:type="dcterms:W3CDTF">2021-12-13T21:09:00Z</dcterms:modified>
</cp:coreProperties>
</file>